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A7AB4">
      <w:pPr>
        <w:pStyle w:val="4"/>
        <w:pageBreakBefore w:val="0"/>
        <w:numPr>
          <w:ilvl w:val="0"/>
          <w:numId w:val="0"/>
        </w:numPr>
        <w:kinsoku/>
        <w:wordWrap/>
        <w:overflowPunct/>
        <w:topLinePunct w:val="0"/>
        <w:autoSpaceDE/>
        <w:autoSpaceDN/>
        <w:bidi w:val="0"/>
        <w:spacing w:before="0" w:beforeLines="0" w:after="0" w:afterLines="0" w:line="560" w:lineRule="exact"/>
        <w:jc w:val="left"/>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14:paraId="646C75AE">
      <w:pPr>
        <w:pStyle w:val="4"/>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保亭黎</w:t>
      </w:r>
      <w:bookmarkStart w:id="0" w:name="_GoBack"/>
      <w:bookmarkEnd w:id="0"/>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族苗族自治县人民医院</w:t>
      </w:r>
    </w:p>
    <w:p w14:paraId="39B705FA">
      <w:pPr>
        <w:pStyle w:val="4"/>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（保亭黎族苗族自治县医疗集团总医院）</w:t>
      </w:r>
    </w:p>
    <w:p w14:paraId="633ADF17">
      <w:pPr>
        <w:pStyle w:val="4"/>
        <w:pageBreakBefore w:val="0"/>
        <w:widowControl/>
        <w:numPr>
          <w:ilvl w:val="1"/>
          <w:numId w:val="0"/>
        </w:numPr>
        <w:kinsoku/>
        <w:wordWrap/>
        <w:overflowPunct/>
        <w:topLinePunct w:val="0"/>
        <w:autoSpaceDE/>
        <w:autoSpaceDN/>
        <w:bidi w:val="0"/>
        <w:adjustRightInd/>
        <w:snapToGrid/>
        <w:spacing w:before="0" w:beforeLines="0" w:beforeAutospacing="0" w:after="0" w:afterLines="0" w:afterAutospacing="0" w:line="56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Style w:val="26"/>
          <w:rFonts w:hint="eastAsia" w:ascii="方正小标宋_GBK" w:hAnsi="方正小标宋_GBK" w:eastAsia="方正小标宋_GBK" w:cs="方正小标宋_GBK"/>
          <w:b w:val="0"/>
          <w:bCs/>
          <w:color w:val="auto"/>
          <w:kern w:val="2"/>
          <w:sz w:val="44"/>
          <w:szCs w:val="44"/>
          <w:highlight w:val="none"/>
          <w:lang w:val="en-US" w:eastAsia="zh-CN" w:bidi="ar-SA"/>
        </w:rPr>
        <w:t>供应室灭菌器检测</w:t>
      </w: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项目（第二次）市场询价采购清单</w:t>
      </w:r>
    </w:p>
    <w:p w14:paraId="69BB6878">
      <w:pPr>
        <w:rPr>
          <w:rFonts w:hint="eastAsia"/>
          <w:lang w:val="en-US" w:eastAsia="zh-CN"/>
        </w:rPr>
      </w:pPr>
    </w:p>
    <w:p w14:paraId="57948CAD">
      <w:pPr>
        <w:pStyle w:val="4"/>
        <w:jc w:val="left"/>
        <w:rPr>
          <w:rFonts w:hint="eastAsia"/>
          <w:sz w:val="32"/>
          <w:szCs w:val="32"/>
          <w:lang w:val="en-US" w:eastAsia="zh-CN"/>
        </w:rPr>
      </w:pPr>
      <w:r>
        <w:rPr>
          <w:rFonts w:hint="eastAsia" w:ascii="宋体" w:hAnsi="宋体" w:eastAsia="宋体" w:cs="宋体"/>
          <w:b/>
          <w:bCs/>
          <w:i w:val="0"/>
          <w:iCs w:val="0"/>
          <w:color w:val="000000"/>
          <w:kern w:val="0"/>
          <w:sz w:val="32"/>
          <w:szCs w:val="32"/>
          <w:u w:val="none"/>
          <w:lang w:val="en-US" w:eastAsia="zh-CN" w:bidi="ar"/>
        </w:rPr>
        <w:t>一、</w:t>
      </w:r>
      <w:r>
        <w:rPr>
          <w:rFonts w:hint="eastAsia" w:ascii="宋体" w:hAnsi="宋体" w:eastAsia="宋体" w:cs="宋体"/>
          <w:b/>
          <w:bCs/>
          <w:i w:val="0"/>
          <w:iCs w:val="0"/>
          <w:color w:val="000000"/>
          <w:kern w:val="0"/>
          <w:sz w:val="28"/>
          <w:szCs w:val="28"/>
          <w:u w:val="none"/>
          <w:lang w:val="en-US" w:eastAsia="zh-CN" w:bidi="ar"/>
        </w:rPr>
        <w:t>检测清单</w:t>
      </w:r>
    </w:p>
    <w:tbl>
      <w:tblPr>
        <w:tblStyle w:val="12"/>
        <w:tblW w:w="86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1815"/>
        <w:gridCol w:w="1735"/>
        <w:gridCol w:w="1435"/>
        <w:gridCol w:w="1502"/>
        <w:gridCol w:w="1313"/>
      </w:tblGrid>
      <w:tr w14:paraId="0DF3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103B7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15" w:type="dxa"/>
            <w:tcBorders>
              <w:top w:val="single" w:color="000000" w:sz="8" w:space="0"/>
              <w:left w:val="single" w:color="auto" w:sz="4" w:space="0"/>
              <w:bottom w:val="single" w:color="auto" w:sz="4" w:space="0"/>
              <w:right w:val="single" w:color="000000" w:sz="8" w:space="0"/>
            </w:tcBorders>
            <w:shd w:val="clear" w:color="auto" w:fill="auto"/>
            <w:vAlign w:val="center"/>
          </w:tcPr>
          <w:p w14:paraId="3FA432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35" w:type="dxa"/>
            <w:tcBorders>
              <w:top w:val="single" w:color="000000" w:sz="8" w:space="0"/>
              <w:left w:val="nil"/>
              <w:bottom w:val="single" w:color="auto" w:sz="4" w:space="0"/>
              <w:right w:val="single" w:color="000000" w:sz="8" w:space="0"/>
            </w:tcBorders>
            <w:shd w:val="clear" w:color="auto" w:fill="auto"/>
            <w:vAlign w:val="center"/>
          </w:tcPr>
          <w:p w14:paraId="13714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35" w:type="dxa"/>
            <w:tcBorders>
              <w:top w:val="single" w:color="000000" w:sz="8" w:space="0"/>
              <w:left w:val="nil"/>
              <w:bottom w:val="single" w:color="auto" w:sz="4" w:space="0"/>
              <w:right w:val="single" w:color="000000" w:sz="8" w:space="0"/>
            </w:tcBorders>
            <w:shd w:val="clear" w:color="auto" w:fill="auto"/>
            <w:vAlign w:val="center"/>
          </w:tcPr>
          <w:p w14:paraId="1E43EE3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型</w:t>
            </w:r>
            <w:r>
              <w:rPr>
                <w:rFonts w:hint="eastAsia" w:ascii="宋体" w:hAnsi="宋体" w:cs="宋体"/>
                <w:b/>
                <w:bCs/>
                <w:i w:val="0"/>
                <w:iCs w:val="0"/>
                <w:color w:val="000000"/>
                <w:kern w:val="0"/>
                <w:sz w:val="22"/>
                <w:szCs w:val="22"/>
                <w:u w:val="none"/>
                <w:lang w:val="en-US" w:eastAsia="zh-CN" w:bidi="ar"/>
              </w:rPr>
              <w:t>号</w:t>
            </w:r>
          </w:p>
        </w:tc>
        <w:tc>
          <w:tcPr>
            <w:tcW w:w="1502" w:type="dxa"/>
            <w:tcBorders>
              <w:top w:val="single" w:color="000000" w:sz="8" w:space="0"/>
              <w:left w:val="nil"/>
              <w:bottom w:val="single" w:color="auto" w:sz="4" w:space="0"/>
              <w:right w:val="single" w:color="000000" w:sz="8" w:space="0"/>
            </w:tcBorders>
            <w:shd w:val="clear" w:color="auto" w:fill="auto"/>
            <w:vAlign w:val="center"/>
          </w:tcPr>
          <w:p w14:paraId="6DA3A3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13" w:type="dxa"/>
            <w:tcBorders>
              <w:top w:val="single" w:color="000000" w:sz="8" w:space="0"/>
              <w:left w:val="nil"/>
              <w:bottom w:val="single" w:color="auto" w:sz="4" w:space="0"/>
              <w:right w:val="single" w:color="000000" w:sz="8" w:space="0"/>
            </w:tcBorders>
            <w:shd w:val="clear" w:color="auto" w:fill="auto"/>
            <w:vAlign w:val="center"/>
          </w:tcPr>
          <w:p w14:paraId="120AB1F6">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预算总额（元</w:t>
            </w:r>
            <w:r>
              <w:rPr>
                <w:rFonts w:hint="eastAsia" w:ascii="宋体" w:hAnsi="宋体" w:cs="宋体"/>
                <w:b/>
                <w:bCs/>
                <w:i w:val="0"/>
                <w:iCs w:val="0"/>
                <w:color w:val="000000"/>
                <w:kern w:val="0"/>
                <w:sz w:val="22"/>
                <w:szCs w:val="22"/>
                <w:u w:val="none"/>
                <w:lang w:val="en-US" w:eastAsia="zh-CN" w:bidi="ar"/>
              </w:rPr>
              <w:t>）</w:t>
            </w:r>
          </w:p>
        </w:tc>
      </w:tr>
      <w:tr w14:paraId="64D5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34D9DEC3">
            <w:pPr>
              <w:widowControl/>
              <w:jc w:val="center"/>
              <w:textAlignment w:val="top"/>
              <w:rPr>
                <w:rFonts w:hint="eastAsia" w:ascii="宋体" w:hAnsi="宋体" w:cs="宋体"/>
                <w:i w:val="0"/>
                <w:iCs w:val="0"/>
                <w:color w:val="000000"/>
                <w:kern w:val="0"/>
                <w:sz w:val="20"/>
                <w:szCs w:val="20"/>
                <w:u w:val="none"/>
                <w:lang w:val="en-US" w:eastAsia="zh-CN" w:bidi="ar"/>
              </w:rPr>
            </w:pPr>
            <w:r>
              <w:rPr>
                <w:rFonts w:ascii="宋体" w:hAnsi="宋体" w:cs="宋体"/>
                <w:color w:val="000000"/>
                <w:kern w:val="0"/>
                <w:sz w:val="20"/>
                <w:szCs w:val="20"/>
                <w:lang w:bidi="ar"/>
              </w:rPr>
              <w:t>1</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54D5F206">
            <w:pPr>
              <w:widowControl/>
              <w:jc w:val="center"/>
              <w:textAlignment w:val="top"/>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脉动真空灭菌器</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1AA940FE">
            <w:pPr>
              <w:widowControl/>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新华牌</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14:paraId="0F5D134A">
            <w:pPr>
              <w:widowControl/>
              <w:jc w:val="center"/>
              <w:textAlignment w:val="top"/>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MAST-A</w:t>
            </w:r>
          </w:p>
        </w:tc>
        <w:tc>
          <w:tcPr>
            <w:tcW w:w="1502" w:type="dxa"/>
            <w:tcBorders>
              <w:top w:val="single" w:color="auto" w:sz="4" w:space="0"/>
              <w:left w:val="single" w:color="auto" w:sz="4" w:space="0"/>
              <w:bottom w:val="single" w:color="auto" w:sz="4" w:space="0"/>
              <w:right w:val="single" w:color="auto" w:sz="4" w:space="0"/>
            </w:tcBorders>
            <w:shd w:val="clear" w:color="auto" w:fill="auto"/>
            <w:vAlign w:val="center"/>
          </w:tcPr>
          <w:p w14:paraId="49468A02">
            <w:pPr>
              <w:widowControl/>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val="en-US" w:eastAsia="zh-CN" w:bidi="ar"/>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BA33B9">
            <w:pPr>
              <w:widowControl/>
              <w:jc w:val="center"/>
              <w:textAlignment w:val="top"/>
              <w:rPr>
                <w:rFonts w:hint="default" w:ascii="宋体" w:hAnsi="宋体" w:cs="宋体"/>
                <w:i w:val="0"/>
                <w:iCs w:val="0"/>
                <w:color w:val="000000"/>
                <w:kern w:val="0"/>
                <w:sz w:val="20"/>
                <w:szCs w:val="20"/>
                <w:u w:val="none"/>
                <w:lang w:val="en-US" w:eastAsia="zh-CN" w:bidi="ar"/>
              </w:rPr>
            </w:pPr>
          </w:p>
        </w:tc>
      </w:tr>
      <w:tr w14:paraId="3365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46C13DFD">
            <w:pPr>
              <w:widowControl/>
              <w:jc w:val="center"/>
              <w:textAlignment w:val="top"/>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72003951">
            <w:pPr>
              <w:widowControl/>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台式蒸汽灭菌器</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2D9B2F78">
            <w:pPr>
              <w:widowControl/>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德国美莱格</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14:paraId="2DEF9F34">
            <w:pPr>
              <w:widowControl/>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Vacuklav  31B+</w:t>
            </w:r>
          </w:p>
        </w:tc>
        <w:tc>
          <w:tcPr>
            <w:tcW w:w="1502" w:type="dxa"/>
            <w:tcBorders>
              <w:top w:val="single" w:color="auto" w:sz="4" w:space="0"/>
              <w:left w:val="single" w:color="auto" w:sz="4" w:space="0"/>
              <w:bottom w:val="single" w:color="auto" w:sz="4" w:space="0"/>
              <w:right w:val="single" w:color="auto" w:sz="4" w:space="0"/>
            </w:tcBorders>
            <w:shd w:val="clear" w:color="auto" w:fill="auto"/>
            <w:vAlign w:val="center"/>
          </w:tcPr>
          <w:p w14:paraId="04B4E1D7">
            <w:pPr>
              <w:widowControl/>
              <w:jc w:val="center"/>
              <w:textAlignment w:val="top"/>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358FA0">
            <w:pPr>
              <w:widowControl/>
              <w:jc w:val="center"/>
              <w:textAlignment w:val="top"/>
              <w:rPr>
                <w:rFonts w:hint="default" w:ascii="宋体" w:hAnsi="宋体" w:cs="宋体"/>
                <w:i w:val="0"/>
                <w:iCs w:val="0"/>
                <w:color w:val="000000"/>
                <w:kern w:val="0"/>
                <w:sz w:val="20"/>
                <w:szCs w:val="20"/>
                <w:u w:val="none"/>
                <w:lang w:val="en-US" w:eastAsia="zh-CN" w:bidi="ar"/>
              </w:rPr>
            </w:pPr>
          </w:p>
        </w:tc>
      </w:tr>
      <w:tr w14:paraId="4B38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14:paraId="55095F5C">
            <w:pPr>
              <w:widowControl/>
              <w:jc w:val="center"/>
              <w:textAlignment w:val="top"/>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5A17F350">
            <w:pPr>
              <w:widowControl/>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过氧化氢低温等离子体灭菌器</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4BB55C0D">
            <w:pPr>
              <w:widowControl/>
              <w:jc w:val="center"/>
              <w:textAlignment w:val="top"/>
              <w:rPr>
                <w:rFonts w:hint="eastAsia" w:ascii="宋体" w:hAnsi="宋体" w:cs="宋体"/>
                <w:i w:val="0"/>
                <w:iCs w:val="0"/>
                <w:color w:val="000000"/>
                <w:kern w:val="0"/>
                <w:sz w:val="20"/>
                <w:szCs w:val="20"/>
                <w:u w:val="none"/>
                <w:lang w:val="en-US" w:eastAsia="zh-CN" w:bidi="ar"/>
              </w:rPr>
            </w:pPr>
          </w:p>
          <w:p w14:paraId="40D1B7E0">
            <w:pPr>
              <w:widowControl/>
              <w:jc w:val="center"/>
              <w:textAlignment w:val="top"/>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新华牌</w:t>
            </w:r>
          </w:p>
        </w:tc>
        <w:tc>
          <w:tcPr>
            <w:tcW w:w="1435" w:type="dxa"/>
            <w:tcBorders>
              <w:top w:val="single" w:color="auto" w:sz="4" w:space="0"/>
              <w:left w:val="single" w:color="auto" w:sz="4" w:space="0"/>
              <w:bottom w:val="single" w:color="auto" w:sz="4" w:space="0"/>
              <w:right w:val="single" w:color="auto" w:sz="4" w:space="0"/>
            </w:tcBorders>
            <w:shd w:val="clear" w:color="auto" w:fill="auto"/>
            <w:vAlign w:val="center"/>
          </w:tcPr>
          <w:p w14:paraId="1C4D3994">
            <w:pPr>
              <w:widowControl/>
              <w:jc w:val="center"/>
              <w:textAlignment w:val="top"/>
              <w:rPr>
                <w:rFonts w:hint="eastAsia" w:ascii="宋体" w:hAnsi="宋体" w:cs="宋体"/>
                <w:i w:val="0"/>
                <w:iCs w:val="0"/>
                <w:color w:val="000000"/>
                <w:kern w:val="0"/>
                <w:sz w:val="20"/>
                <w:szCs w:val="20"/>
                <w:u w:val="none"/>
                <w:lang w:val="en-US" w:eastAsia="zh-CN" w:bidi="ar"/>
              </w:rPr>
            </w:pPr>
          </w:p>
          <w:p w14:paraId="0FD4206A">
            <w:pPr>
              <w:widowControl/>
              <w:jc w:val="center"/>
              <w:textAlignment w:val="top"/>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PS-100X</w:t>
            </w:r>
          </w:p>
        </w:tc>
        <w:tc>
          <w:tcPr>
            <w:tcW w:w="1502" w:type="dxa"/>
            <w:tcBorders>
              <w:top w:val="single" w:color="auto" w:sz="4" w:space="0"/>
              <w:left w:val="single" w:color="auto" w:sz="4" w:space="0"/>
              <w:bottom w:val="single" w:color="auto" w:sz="4" w:space="0"/>
              <w:right w:val="single" w:color="auto" w:sz="4" w:space="0"/>
            </w:tcBorders>
            <w:shd w:val="clear" w:color="auto" w:fill="auto"/>
            <w:vAlign w:val="center"/>
          </w:tcPr>
          <w:p w14:paraId="0A43E69F">
            <w:pPr>
              <w:widowControl/>
              <w:jc w:val="center"/>
              <w:textAlignment w:val="top"/>
              <w:rPr>
                <w:rFonts w:hint="eastAsia" w:ascii="宋体" w:hAnsi="宋体" w:cs="宋体"/>
                <w:color w:val="000000"/>
                <w:kern w:val="0"/>
                <w:sz w:val="20"/>
                <w:szCs w:val="20"/>
                <w:lang w:val="en-US" w:eastAsia="zh-CN" w:bidi="ar"/>
              </w:rPr>
            </w:pPr>
          </w:p>
          <w:p w14:paraId="46D6FE1F">
            <w:pPr>
              <w:widowControl/>
              <w:jc w:val="center"/>
              <w:textAlignment w:val="top"/>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7EE8BB">
            <w:pPr>
              <w:widowControl/>
              <w:jc w:val="center"/>
              <w:textAlignment w:val="top"/>
              <w:rPr>
                <w:rFonts w:hint="default" w:ascii="宋体" w:hAnsi="宋体" w:cs="宋体"/>
                <w:i w:val="0"/>
                <w:iCs w:val="0"/>
                <w:color w:val="000000"/>
                <w:kern w:val="0"/>
                <w:sz w:val="20"/>
                <w:szCs w:val="20"/>
                <w:u w:val="none"/>
                <w:lang w:val="en-US" w:eastAsia="zh-CN" w:bidi="ar"/>
              </w:rPr>
            </w:pPr>
          </w:p>
        </w:tc>
      </w:tr>
    </w:tbl>
    <w:p w14:paraId="5FD7DE04">
      <w:pPr>
        <w:rPr>
          <w:rFonts w:hint="eastAsia"/>
          <w:lang w:val="en-US" w:eastAsia="zh-CN"/>
        </w:rPr>
      </w:pPr>
    </w:p>
    <w:p w14:paraId="4C9CC3DA">
      <w:pPr>
        <w:bidi w:val="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以上报价含税及包含检测所需人工、辅料及运输费等所有因检测服务所产生的费用。</w:t>
      </w:r>
    </w:p>
    <w:p w14:paraId="2CF09784">
      <w:pPr>
        <w:bidi w:val="0"/>
        <w:rPr>
          <w:rFonts w:hint="eastAsia" w:ascii="仿宋_GB2312" w:hAnsi="仿宋_GB2312" w:eastAsia="仿宋_GB2312" w:cs="仿宋_GB2312"/>
          <w:sz w:val="28"/>
          <w:szCs w:val="28"/>
          <w:lang w:val="en-US" w:eastAsia="zh-CN"/>
        </w:rPr>
      </w:pPr>
    </w:p>
    <w:p w14:paraId="6D80158E">
      <w:pPr>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报价单位：（盖章）                                </w:t>
      </w:r>
    </w:p>
    <w:p w14:paraId="0C7FBEF1">
      <w:pPr>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lang w:val="en-US" w:eastAsia="zh-CN"/>
        </w:rPr>
      </w:pPr>
    </w:p>
    <w:p w14:paraId="2B9C824B">
      <w:pPr>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 xml:space="preserve">联 系 人： </w:t>
      </w:r>
    </w:p>
    <w:p w14:paraId="510EE0E5">
      <w:pPr>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身份证号：                              </w:t>
      </w:r>
    </w:p>
    <w:p w14:paraId="3D218233">
      <w:pPr>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电    话：  </w:t>
      </w:r>
    </w:p>
    <w:p w14:paraId="69ADBD19">
      <w:pPr>
        <w:pageBreakBefore w:val="0"/>
        <w:kinsoku/>
        <w:wordWrap/>
        <w:overflowPunct/>
        <w:topLinePunct w:val="0"/>
        <w:autoSpaceDE/>
        <w:autoSpaceDN/>
        <w:bidi w:val="0"/>
        <w:spacing w:line="560" w:lineRule="exact"/>
        <w:rPr>
          <w:rFonts w:hint="eastAsia" w:ascii="宋体" w:hAnsi="宋体" w:eastAsia="宋体" w:cs="宋体"/>
          <w:b w:val="0"/>
          <w:bCs/>
          <w:sz w:val="24"/>
          <w:szCs w:val="21"/>
          <w:lang w:val="en-US" w:eastAsia="zh-CN"/>
        </w:rPr>
      </w:pPr>
      <w:r>
        <w:rPr>
          <w:rFonts w:hint="eastAsia" w:ascii="仿宋_GB2312" w:hAnsi="仿宋_GB2312" w:eastAsia="仿宋_GB2312" w:cs="仿宋_GB2312"/>
          <w:b w:val="0"/>
          <w:bCs/>
          <w:sz w:val="32"/>
          <w:szCs w:val="32"/>
          <w:lang w:val="en-US" w:eastAsia="zh-CN"/>
        </w:rPr>
        <w:t>日    期：2025年  月    日</w:t>
      </w:r>
    </w:p>
    <w:p w14:paraId="47804D56">
      <w:pPr>
        <w:pStyle w:val="4"/>
        <w:jc w:val="left"/>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二、服务参数要求</w:t>
      </w:r>
    </w:p>
    <w:p w14:paraId="3A8DB47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w:t>
      </w:r>
      <w:r>
        <w:rPr>
          <w:rFonts w:hint="eastAsia" w:ascii="宋体" w:hAnsi="宋体"/>
          <w:sz w:val="28"/>
          <w:szCs w:val="28"/>
          <w:lang w:val="en-US" w:eastAsia="zh-CN"/>
        </w:rPr>
        <w:t>供应室灭菌器即将过检，需要进行年度检测：脉动真空灭菌器需要进行物理参数曲线（小负载、满负载）、BD测试、灭菌效果验证等检测；台式蒸汽灭菌器需要进行杀灭微生物因子强度（含温度变化曲线）和灭菌效果鉴定试验等检测；过氧化氢低温等离子体灭菌器需要进行监测物理、化学和生物等检测监测。</w:t>
      </w:r>
    </w:p>
    <w:p w14:paraId="4FC0669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2、需提供营业执照，营业执照经营范围需包含检验检测服务，需有检验检测机构资质认定证书（CMA标志）。</w:t>
      </w:r>
    </w:p>
    <w:p w14:paraId="15FEF28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3、检验检测机构资质认定证书附表须有以上检测清单中灭菌器检验检测能力。</w:t>
      </w:r>
    </w:p>
    <w:p w14:paraId="61F71E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4、出具的检验报告须有国家CMA认证的公章。</w:t>
      </w:r>
    </w:p>
    <w:p w14:paraId="14DD07A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5、提供以往做过相关检验的案例。</w:t>
      </w:r>
    </w:p>
    <w:p w14:paraId="02E9390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 xml:space="preserve"> </w:t>
      </w:r>
    </w:p>
    <w:p w14:paraId="700424C1">
      <w:pPr>
        <w:bidi w:val="0"/>
        <w:jc w:val="both"/>
        <w:rPr>
          <w:rFonts w:hint="eastAsia" w:ascii="宋体" w:hAnsi="宋体" w:eastAsia="宋体" w:cs="宋体"/>
          <w:b/>
          <w:bCs/>
          <w:sz w:val="28"/>
          <w:szCs w:val="28"/>
        </w:rPr>
      </w:pPr>
    </w:p>
    <w:p w14:paraId="79958767">
      <w:pPr>
        <w:bidi w:val="0"/>
        <w:jc w:val="both"/>
        <w:rPr>
          <w:rFonts w:hint="eastAsia" w:ascii="宋体" w:hAnsi="宋体" w:eastAsia="宋体" w:cs="宋体"/>
          <w:b/>
          <w:bCs/>
          <w:sz w:val="28"/>
          <w:szCs w:val="28"/>
        </w:rPr>
      </w:pPr>
    </w:p>
    <w:p w14:paraId="63937B36">
      <w:pPr>
        <w:bidi w:val="0"/>
        <w:jc w:val="both"/>
        <w:rPr>
          <w:rFonts w:hint="eastAsia" w:ascii="宋体" w:hAnsi="宋体" w:eastAsia="宋体" w:cs="宋体"/>
          <w:b/>
          <w:bCs/>
          <w:sz w:val="28"/>
          <w:szCs w:val="28"/>
        </w:rPr>
      </w:pPr>
    </w:p>
    <w:p w14:paraId="3E30EA3D">
      <w:pPr>
        <w:bidi w:val="0"/>
        <w:jc w:val="both"/>
        <w:rPr>
          <w:rFonts w:hint="eastAsia" w:ascii="宋体" w:hAnsi="宋体" w:eastAsia="宋体" w:cs="宋体"/>
          <w:b/>
          <w:bCs/>
          <w:sz w:val="28"/>
          <w:szCs w:val="28"/>
        </w:rPr>
      </w:pPr>
    </w:p>
    <w:p w14:paraId="2D0AF855">
      <w:pPr>
        <w:bidi w:val="0"/>
        <w:jc w:val="both"/>
        <w:rPr>
          <w:rFonts w:hint="eastAsia" w:ascii="宋体" w:hAnsi="宋体" w:eastAsia="宋体" w:cs="宋体"/>
          <w:b/>
          <w:bCs/>
          <w:sz w:val="28"/>
          <w:szCs w:val="28"/>
        </w:rPr>
      </w:pPr>
    </w:p>
    <w:p w14:paraId="0EF29FBC">
      <w:pPr>
        <w:bidi w:val="0"/>
        <w:jc w:val="both"/>
        <w:rPr>
          <w:rFonts w:hint="eastAsia" w:ascii="宋体" w:hAnsi="宋体" w:eastAsia="宋体" w:cs="宋体"/>
          <w:b/>
          <w:bCs/>
          <w:sz w:val="28"/>
          <w:szCs w:val="28"/>
        </w:rPr>
      </w:pPr>
    </w:p>
    <w:p w14:paraId="03B74B18">
      <w:pPr>
        <w:bidi w:val="0"/>
        <w:jc w:val="both"/>
        <w:rPr>
          <w:rFonts w:hint="eastAsia" w:ascii="宋体" w:hAnsi="宋体" w:eastAsia="宋体" w:cs="宋体"/>
          <w:b/>
          <w:bCs/>
          <w:sz w:val="28"/>
          <w:szCs w:val="28"/>
        </w:rPr>
      </w:pPr>
    </w:p>
    <w:p w14:paraId="17681738">
      <w:pPr>
        <w:bidi w:val="0"/>
        <w:jc w:val="both"/>
        <w:rPr>
          <w:rFonts w:hint="eastAsia" w:ascii="宋体" w:hAnsi="宋体" w:eastAsia="宋体" w:cs="宋体"/>
          <w:b/>
          <w:bCs/>
          <w:sz w:val="28"/>
          <w:szCs w:val="28"/>
        </w:rPr>
      </w:pPr>
    </w:p>
    <w:p w14:paraId="3B360D1C">
      <w:pPr>
        <w:bidi w:val="0"/>
        <w:jc w:val="both"/>
        <w:rPr>
          <w:rFonts w:hint="eastAsia" w:ascii="宋体" w:hAnsi="宋体" w:eastAsia="宋体" w:cs="宋体"/>
          <w:b/>
          <w:bCs/>
          <w:sz w:val="28"/>
          <w:szCs w:val="28"/>
        </w:rPr>
      </w:pPr>
    </w:p>
    <w:p w14:paraId="255A9430">
      <w:pPr>
        <w:jc w:val="both"/>
        <w:rPr>
          <w:rFonts w:hint="eastAsia" w:ascii="仿宋" w:hAnsi="仿宋" w:eastAsia="仿宋" w:cs="仿宋"/>
          <w:sz w:val="32"/>
          <w:szCs w:val="32"/>
          <w:lang w:val="en-US" w:eastAsia="zh-CN"/>
        </w:rPr>
      </w:pPr>
    </w:p>
    <w:sectPr>
      <w:pgSz w:w="11906" w:h="16838"/>
      <w:pgMar w:top="1327" w:right="1519" w:bottom="127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061629-2E80-4B6E-B65E-6D4F52DE51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4575155-F09B-49DC-83E2-8966DF638BF1}"/>
  </w:font>
  <w:font w:name="仿宋_GB2312">
    <w:panose1 w:val="02010609030101010101"/>
    <w:charset w:val="86"/>
    <w:family w:val="decorative"/>
    <w:pitch w:val="default"/>
    <w:sig w:usb0="00000001" w:usb1="080E0000" w:usb2="00000000" w:usb3="00000000" w:csb0="00040000" w:csb1="00000000"/>
    <w:embedRegular r:id="rId3" w:fontKey="{B211B501-AF01-4238-ABF4-E8D8FBDEBECB}"/>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9E92EE1B-DC0D-4CB7-AE1D-11644DE035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2D022"/>
    <w:multiLevelType w:val="multilevel"/>
    <w:tmpl w:val="D282D022"/>
    <w:lvl w:ilvl="0" w:tentative="0">
      <w:start w:val="1"/>
      <w:numFmt w:val="chineseCounting"/>
      <w:lvlText w:val="%1、"/>
      <w:lvlJc w:val="left"/>
      <w:pPr>
        <w:ind w:left="432" w:hanging="432"/>
      </w:pPr>
      <w:rPr>
        <w:rFonts w:hint="eastAsia" w:ascii="宋体" w:hAnsi="宋体" w:eastAsia="宋体" w:cs="仿宋"/>
        <w:lang w:val="en-US"/>
      </w:rPr>
    </w:lvl>
    <w:lvl w:ilvl="1" w:tentative="0">
      <w:start w:val="1"/>
      <w:numFmt w:val="decimal"/>
      <w:isLgl/>
      <w:lvlText w:val="%1.%2."/>
      <w:lvlJc w:val="left"/>
      <w:pPr>
        <w:ind w:left="575" w:hanging="575"/>
      </w:pPr>
      <w:rPr>
        <w:rFonts w:hint="eastAsia" w:ascii="宋体" w:hAnsi="宋体" w:eastAsia="宋体" w:cs="仿宋"/>
      </w:rPr>
    </w:lvl>
    <w:lvl w:ilvl="2" w:tentative="0">
      <w:start w:val="1"/>
      <w:numFmt w:val="decimal"/>
      <w:pStyle w:val="5"/>
      <w:isLgl/>
      <w:lvlText w:val="%1.%2.%3."/>
      <w:lvlJc w:val="left"/>
      <w:pPr>
        <w:ind w:left="720" w:hanging="720"/>
      </w:pPr>
      <w:rPr>
        <w:rFonts w:hint="eastAsia" w:ascii="宋体" w:hAnsi="宋体" w:eastAsia="宋体" w:cs="仿宋"/>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mOWQyNzdlYWU5M2YyNzczNmRlZjFkNDVjZWMxNGQifQ=="/>
  </w:docVars>
  <w:rsids>
    <w:rsidRoot w:val="1ACA360D"/>
    <w:rsid w:val="007717C2"/>
    <w:rsid w:val="00802699"/>
    <w:rsid w:val="01431A4A"/>
    <w:rsid w:val="01FF3BC3"/>
    <w:rsid w:val="028E4732"/>
    <w:rsid w:val="02C92423"/>
    <w:rsid w:val="03265180"/>
    <w:rsid w:val="036D7252"/>
    <w:rsid w:val="03742054"/>
    <w:rsid w:val="03AD58A1"/>
    <w:rsid w:val="04583A5F"/>
    <w:rsid w:val="04826D2E"/>
    <w:rsid w:val="0494259D"/>
    <w:rsid w:val="04BD7D66"/>
    <w:rsid w:val="05340028"/>
    <w:rsid w:val="055D1B3F"/>
    <w:rsid w:val="05AF01F7"/>
    <w:rsid w:val="05BA6F95"/>
    <w:rsid w:val="06053772"/>
    <w:rsid w:val="061E5687"/>
    <w:rsid w:val="072658B5"/>
    <w:rsid w:val="07EC569D"/>
    <w:rsid w:val="07FD356E"/>
    <w:rsid w:val="08055CAB"/>
    <w:rsid w:val="091D2944"/>
    <w:rsid w:val="094B74DC"/>
    <w:rsid w:val="09E8472B"/>
    <w:rsid w:val="0AF81AF7"/>
    <w:rsid w:val="0BC53CE2"/>
    <w:rsid w:val="0C4274CE"/>
    <w:rsid w:val="0D166265"/>
    <w:rsid w:val="0D3C0F87"/>
    <w:rsid w:val="0D5D3E94"/>
    <w:rsid w:val="0E6A4ABA"/>
    <w:rsid w:val="0E76520D"/>
    <w:rsid w:val="0EE54565"/>
    <w:rsid w:val="0FED14FF"/>
    <w:rsid w:val="112260EC"/>
    <w:rsid w:val="11A26319"/>
    <w:rsid w:val="126F08F1"/>
    <w:rsid w:val="12C0739F"/>
    <w:rsid w:val="13315BA7"/>
    <w:rsid w:val="13685340"/>
    <w:rsid w:val="139B5716"/>
    <w:rsid w:val="1525173B"/>
    <w:rsid w:val="152754B3"/>
    <w:rsid w:val="158900E3"/>
    <w:rsid w:val="15E62031"/>
    <w:rsid w:val="164F4B0E"/>
    <w:rsid w:val="172609C6"/>
    <w:rsid w:val="172F4AF3"/>
    <w:rsid w:val="17CC7129"/>
    <w:rsid w:val="180A4C18"/>
    <w:rsid w:val="18C33745"/>
    <w:rsid w:val="19120228"/>
    <w:rsid w:val="1A3E5162"/>
    <w:rsid w:val="1A7D3DC7"/>
    <w:rsid w:val="1ACA360D"/>
    <w:rsid w:val="1ADC0AEE"/>
    <w:rsid w:val="1B1A7868"/>
    <w:rsid w:val="1BD96714"/>
    <w:rsid w:val="1C890801"/>
    <w:rsid w:val="1CF77E61"/>
    <w:rsid w:val="1D2624F4"/>
    <w:rsid w:val="1F004D2E"/>
    <w:rsid w:val="1F59095F"/>
    <w:rsid w:val="1F86727A"/>
    <w:rsid w:val="1FE53BC7"/>
    <w:rsid w:val="207E61A3"/>
    <w:rsid w:val="22507B57"/>
    <w:rsid w:val="22B20386"/>
    <w:rsid w:val="22C5630B"/>
    <w:rsid w:val="23733FB9"/>
    <w:rsid w:val="23955CDE"/>
    <w:rsid w:val="23B92805"/>
    <w:rsid w:val="244B45EE"/>
    <w:rsid w:val="24FD4EDF"/>
    <w:rsid w:val="251946ED"/>
    <w:rsid w:val="253F4091"/>
    <w:rsid w:val="25BA5ED0"/>
    <w:rsid w:val="275B0A3D"/>
    <w:rsid w:val="27A6495D"/>
    <w:rsid w:val="28602A2B"/>
    <w:rsid w:val="28BA1D43"/>
    <w:rsid w:val="28E13773"/>
    <w:rsid w:val="29244625"/>
    <w:rsid w:val="294A1318"/>
    <w:rsid w:val="29CE79AB"/>
    <w:rsid w:val="2B1C6CE5"/>
    <w:rsid w:val="2BDF043E"/>
    <w:rsid w:val="2C525535"/>
    <w:rsid w:val="2ED50E10"/>
    <w:rsid w:val="2F683E67"/>
    <w:rsid w:val="302C533B"/>
    <w:rsid w:val="31870BB3"/>
    <w:rsid w:val="31CF5C1D"/>
    <w:rsid w:val="31E4154A"/>
    <w:rsid w:val="31F041C4"/>
    <w:rsid w:val="32193F7E"/>
    <w:rsid w:val="32543208"/>
    <w:rsid w:val="33B54E5D"/>
    <w:rsid w:val="33D8341D"/>
    <w:rsid w:val="33F22CD8"/>
    <w:rsid w:val="34A749EE"/>
    <w:rsid w:val="35A25C9B"/>
    <w:rsid w:val="35E5565D"/>
    <w:rsid w:val="361A4FED"/>
    <w:rsid w:val="36CE17DB"/>
    <w:rsid w:val="370D205E"/>
    <w:rsid w:val="37B4019C"/>
    <w:rsid w:val="37CA74F9"/>
    <w:rsid w:val="37CD3840"/>
    <w:rsid w:val="37F94635"/>
    <w:rsid w:val="383E473E"/>
    <w:rsid w:val="39405911"/>
    <w:rsid w:val="397D1296"/>
    <w:rsid w:val="39D52E80"/>
    <w:rsid w:val="3A856654"/>
    <w:rsid w:val="3B2B5D12"/>
    <w:rsid w:val="3B5D4EDB"/>
    <w:rsid w:val="3B702E61"/>
    <w:rsid w:val="3B914B85"/>
    <w:rsid w:val="3BE86E9B"/>
    <w:rsid w:val="3CCD6091"/>
    <w:rsid w:val="3D0D2931"/>
    <w:rsid w:val="3DF56C47"/>
    <w:rsid w:val="3E104487"/>
    <w:rsid w:val="3EA64DEB"/>
    <w:rsid w:val="3EE85404"/>
    <w:rsid w:val="3F0F7DFC"/>
    <w:rsid w:val="3F146954"/>
    <w:rsid w:val="3F8213B4"/>
    <w:rsid w:val="40552625"/>
    <w:rsid w:val="405D597D"/>
    <w:rsid w:val="4246496D"/>
    <w:rsid w:val="42902152"/>
    <w:rsid w:val="43413334"/>
    <w:rsid w:val="44A1408B"/>
    <w:rsid w:val="44DF49AB"/>
    <w:rsid w:val="452B604A"/>
    <w:rsid w:val="461070BE"/>
    <w:rsid w:val="46787B82"/>
    <w:rsid w:val="474D04FA"/>
    <w:rsid w:val="47B02837"/>
    <w:rsid w:val="48C61172"/>
    <w:rsid w:val="48CB5B7A"/>
    <w:rsid w:val="497418F4"/>
    <w:rsid w:val="49865F45"/>
    <w:rsid w:val="49A62143"/>
    <w:rsid w:val="4A203CA4"/>
    <w:rsid w:val="4ABA5EA6"/>
    <w:rsid w:val="4AC40AD3"/>
    <w:rsid w:val="4B313C8F"/>
    <w:rsid w:val="4B6B0F4E"/>
    <w:rsid w:val="4B9B38DE"/>
    <w:rsid w:val="4CF11927"/>
    <w:rsid w:val="4DCD4142"/>
    <w:rsid w:val="4DDA7F7C"/>
    <w:rsid w:val="4E712D20"/>
    <w:rsid w:val="4EEB31C1"/>
    <w:rsid w:val="4FCB5FB2"/>
    <w:rsid w:val="500B0F52"/>
    <w:rsid w:val="50C03AEB"/>
    <w:rsid w:val="516E1798"/>
    <w:rsid w:val="51A67184"/>
    <w:rsid w:val="522105B9"/>
    <w:rsid w:val="522D51B0"/>
    <w:rsid w:val="528F202D"/>
    <w:rsid w:val="52A25112"/>
    <w:rsid w:val="53D004E8"/>
    <w:rsid w:val="54A61249"/>
    <w:rsid w:val="54F621D1"/>
    <w:rsid w:val="55945546"/>
    <w:rsid w:val="55A75252"/>
    <w:rsid w:val="56571C5C"/>
    <w:rsid w:val="56C8194B"/>
    <w:rsid w:val="57911D3D"/>
    <w:rsid w:val="57FB18AC"/>
    <w:rsid w:val="586E02D0"/>
    <w:rsid w:val="594350C6"/>
    <w:rsid w:val="59527BF2"/>
    <w:rsid w:val="598853C1"/>
    <w:rsid w:val="5A4B6B1B"/>
    <w:rsid w:val="5ACC7530"/>
    <w:rsid w:val="5B242EC8"/>
    <w:rsid w:val="5C6774D0"/>
    <w:rsid w:val="5CF54B1C"/>
    <w:rsid w:val="5D3F223B"/>
    <w:rsid w:val="5D4E06D0"/>
    <w:rsid w:val="5DEF58DB"/>
    <w:rsid w:val="5E316028"/>
    <w:rsid w:val="5F155949"/>
    <w:rsid w:val="5FF4555F"/>
    <w:rsid w:val="5FFB4B3F"/>
    <w:rsid w:val="60B60A66"/>
    <w:rsid w:val="6179520E"/>
    <w:rsid w:val="618172C6"/>
    <w:rsid w:val="61C77F4D"/>
    <w:rsid w:val="61ED04B8"/>
    <w:rsid w:val="626764BC"/>
    <w:rsid w:val="630A2F55"/>
    <w:rsid w:val="63E1229E"/>
    <w:rsid w:val="64D67BCE"/>
    <w:rsid w:val="64F8164D"/>
    <w:rsid w:val="64F8789F"/>
    <w:rsid w:val="651E4E2C"/>
    <w:rsid w:val="65551782"/>
    <w:rsid w:val="658729D1"/>
    <w:rsid w:val="65C14135"/>
    <w:rsid w:val="65CC59A3"/>
    <w:rsid w:val="65EA02AB"/>
    <w:rsid w:val="66027411"/>
    <w:rsid w:val="66466D22"/>
    <w:rsid w:val="67044388"/>
    <w:rsid w:val="675E0EE9"/>
    <w:rsid w:val="689D3399"/>
    <w:rsid w:val="692D1AE1"/>
    <w:rsid w:val="694F1A58"/>
    <w:rsid w:val="69A26810"/>
    <w:rsid w:val="6AA336F8"/>
    <w:rsid w:val="6AB159AD"/>
    <w:rsid w:val="6AE54422"/>
    <w:rsid w:val="6B5C220A"/>
    <w:rsid w:val="6BB65DBE"/>
    <w:rsid w:val="6C0B435C"/>
    <w:rsid w:val="6C4433CA"/>
    <w:rsid w:val="6C692E30"/>
    <w:rsid w:val="6EB32A89"/>
    <w:rsid w:val="6EC627BC"/>
    <w:rsid w:val="6EC66318"/>
    <w:rsid w:val="6FD24A6F"/>
    <w:rsid w:val="6FEA24DA"/>
    <w:rsid w:val="71CE58C0"/>
    <w:rsid w:val="721C2EA3"/>
    <w:rsid w:val="72431B05"/>
    <w:rsid w:val="738844E4"/>
    <w:rsid w:val="73A3131E"/>
    <w:rsid w:val="73FC458A"/>
    <w:rsid w:val="740C62FA"/>
    <w:rsid w:val="74566390"/>
    <w:rsid w:val="74D5034D"/>
    <w:rsid w:val="758938E4"/>
    <w:rsid w:val="75E1612D"/>
    <w:rsid w:val="77B80B76"/>
    <w:rsid w:val="783224F8"/>
    <w:rsid w:val="79020895"/>
    <w:rsid w:val="7A0D74F1"/>
    <w:rsid w:val="7AB827A3"/>
    <w:rsid w:val="7AD1051F"/>
    <w:rsid w:val="7BAC2D3A"/>
    <w:rsid w:val="7BC65BA9"/>
    <w:rsid w:val="7C211BE0"/>
    <w:rsid w:val="7C5238E1"/>
    <w:rsid w:val="7D6C09D3"/>
    <w:rsid w:val="7DA261A2"/>
    <w:rsid w:val="7E09286B"/>
    <w:rsid w:val="7F143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numPr>
        <w:ilvl w:val="2"/>
        <w:numId w:val="1"/>
      </w:numPr>
      <w:spacing w:before="156" w:after="156"/>
      <w:outlineLvl w:val="2"/>
    </w:pPr>
    <w:rPr>
      <w:rFonts w:ascii="Times New Roman" w:hAnsi="Times New Roman" w:cs="Times New Roman"/>
      <w:b/>
      <w:sz w:val="28"/>
      <w:szCs w:val="20"/>
    </w:rPr>
  </w:style>
  <w:style w:type="paragraph" w:styleId="6">
    <w:name w:val="heading 4"/>
    <w:basedOn w:val="1"/>
    <w:next w:val="1"/>
    <w:autoRedefine/>
    <w:qFormat/>
    <w:uiPriority w:val="0"/>
    <w:pPr>
      <w:keepNext/>
      <w:keepLines/>
      <w:numPr>
        <w:ilvl w:val="3"/>
        <w:numId w:val="1"/>
      </w:numPr>
      <w:spacing w:before="156" w:after="156"/>
      <w:outlineLvl w:val="3"/>
    </w:pPr>
    <w:rPr>
      <w:rFonts w:ascii="Times New Roman" w:hAnsi="Times New Roman" w:cs="Times New Roman"/>
      <w:b/>
      <w:sz w:val="28"/>
      <w:szCs w:val="20"/>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jc w:val="left"/>
    </w:pPr>
    <w:rPr>
      <w:rFonts w:ascii="Times New Roman" w:hAnsi="Times New Roman" w:eastAsia="宋体" w:cs="Times New Roman"/>
      <w:kern w:val="0"/>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6"/>
    <w:next w:val="1"/>
    <w:autoRedefine/>
    <w:qFormat/>
    <w:uiPriority w:val="0"/>
    <w:pPr>
      <w:widowControl w:val="0"/>
      <w:spacing w:line="360" w:lineRule="auto"/>
      <w:ind w:left="1050" w:firstLine="964" w:firstLineChars="200"/>
    </w:pPr>
    <w:rPr>
      <w:rFonts w:ascii="仿宋_GB2312" w:hAnsi="宋体" w:eastAsia="仿宋_GB2312" w:cs="宋体"/>
      <w:kern w:val="2"/>
      <w:sz w:val="18"/>
      <w:szCs w:val="18"/>
      <w:lang w:val="en-US" w:eastAsia="zh-CN" w:bidi="ar-SA"/>
    </w:rPr>
  </w:style>
  <w:style w:type="paragraph" w:styleId="9">
    <w:name w:val="toc 2"/>
    <w:basedOn w:val="1"/>
    <w:next w:val="1"/>
    <w:autoRedefine/>
    <w:qFormat/>
    <w:uiPriority w:val="0"/>
    <w:pPr>
      <w:widowControl/>
      <w:spacing w:after="100" w:line="276" w:lineRule="auto"/>
      <w:ind w:left="220"/>
      <w:jc w:val="left"/>
    </w:pPr>
    <w:rPr>
      <w:rFonts w:ascii="Times New Roman" w:hAnsi="Times New Roman" w:eastAsia="宋体" w:cs="Times New Roman"/>
      <w:kern w:val="0"/>
      <w:sz w:val="22"/>
    </w:rPr>
  </w:style>
  <w:style w:type="paragraph" w:styleId="10">
    <w:name w:val="Normal (Web)"/>
    <w:basedOn w:val="1"/>
    <w:autoRedefine/>
    <w:qFormat/>
    <w:uiPriority w:val="0"/>
    <w:rPr>
      <w:sz w:val="24"/>
    </w:rPr>
  </w:style>
  <w:style w:type="paragraph" w:styleId="11">
    <w:name w:val="Body Text First Indent"/>
    <w:basedOn w:val="2"/>
    <w:autoRedefine/>
    <w:unhideWhenUsed/>
    <w:qFormat/>
    <w:uiPriority w:val="99"/>
    <w:pPr>
      <w:ind w:firstLine="420" w:firstLineChars="1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51"/>
    <w:basedOn w:val="14"/>
    <w:autoRedefine/>
    <w:qFormat/>
    <w:uiPriority w:val="0"/>
    <w:rPr>
      <w:rFonts w:hint="default" w:ascii="Times New Roman" w:hAnsi="Times New Roman" w:cs="Times New Roman"/>
      <w:color w:val="000000"/>
      <w:sz w:val="20"/>
      <w:szCs w:val="20"/>
      <w:u w:val="none"/>
    </w:rPr>
  </w:style>
  <w:style w:type="paragraph" w:customStyle="1" w:styleId="16">
    <w:name w:val="p0"/>
    <w:basedOn w:val="1"/>
    <w:autoRedefine/>
    <w:qFormat/>
    <w:uiPriority w:val="0"/>
    <w:rPr>
      <w:rFonts w:ascii="Times New Roman" w:hAnsi="Times New Roman" w:eastAsia="宋体" w:cs="Times New Roman"/>
      <w:szCs w:val="21"/>
    </w:rPr>
  </w:style>
  <w:style w:type="paragraph" w:customStyle="1" w:styleId="17">
    <w:name w:val="p16"/>
    <w:basedOn w:val="1"/>
    <w:autoRedefine/>
    <w:qFormat/>
    <w:uiPriority w:val="0"/>
    <w:rPr>
      <w:rFonts w:ascii="Times New Roman" w:hAnsi="Times New Roman" w:eastAsia="宋体" w:cs="Times New Roman"/>
      <w:szCs w:val="21"/>
    </w:rPr>
  </w:style>
  <w:style w:type="paragraph" w:customStyle="1" w:styleId="18">
    <w:name w:val="List Paragraph"/>
    <w:basedOn w:val="1"/>
    <w:autoRedefine/>
    <w:qFormat/>
    <w:uiPriority w:val="34"/>
    <w:pPr>
      <w:ind w:firstLine="420" w:firstLineChars="200"/>
    </w:pPr>
    <w:rPr>
      <w:rFonts w:ascii="Times New Roman" w:hAnsi="Times New Roman" w:eastAsia="宋体" w:cs="Times New Roman"/>
      <w:szCs w:val="24"/>
    </w:rPr>
  </w:style>
  <w:style w:type="paragraph" w:customStyle="1" w:styleId="19">
    <w:name w:val="Table Paragraph"/>
    <w:basedOn w:val="1"/>
    <w:autoRedefine/>
    <w:qFormat/>
    <w:uiPriority w:val="1"/>
    <w:pPr>
      <w:autoSpaceDE w:val="0"/>
      <w:autoSpaceDN w:val="0"/>
      <w:spacing w:line="284" w:lineRule="exact"/>
      <w:ind w:left="107"/>
      <w:jc w:val="left"/>
    </w:pPr>
    <w:rPr>
      <w:rFonts w:ascii="宋体" w:hAnsi="宋体" w:eastAsia="宋体" w:cs="宋体"/>
      <w:kern w:val="0"/>
      <w:sz w:val="22"/>
    </w:rPr>
  </w:style>
  <w:style w:type="table" w:customStyle="1" w:styleId="20">
    <w:name w:val="Table Normal"/>
    <w:autoRedefine/>
    <w:unhideWhenUsed/>
    <w:qFormat/>
    <w:uiPriority w:val="2"/>
    <w:pPr>
      <w:widowControl w:val="0"/>
      <w:autoSpaceDE w:val="0"/>
      <w:autoSpaceDN w:val="0"/>
    </w:pPr>
    <w:rPr>
      <w:rFonts w:eastAsiaTheme="minorEastAsia"/>
      <w:sz w:val="22"/>
      <w:szCs w:val="22"/>
      <w:lang w:eastAsia="en-US"/>
    </w:rPr>
    <w:tblPr>
      <w:tblCellMar>
        <w:top w:w="0" w:type="dxa"/>
        <w:left w:w="0" w:type="dxa"/>
        <w:bottom w:w="0" w:type="dxa"/>
        <w:right w:w="0" w:type="dxa"/>
      </w:tblCellMar>
    </w:tblPr>
  </w:style>
  <w:style w:type="paragraph" w:customStyle="1" w:styleId="21">
    <w:name w:val="段"/>
    <w:basedOn w:val="1"/>
    <w:autoRedefine/>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cs="Times New Roman"/>
      <w:kern w:val="0"/>
      <w:sz w:val="21"/>
    </w:rPr>
  </w:style>
  <w:style w:type="character" w:customStyle="1" w:styleId="22">
    <w:name w:val="font01"/>
    <w:basedOn w:val="14"/>
    <w:autoRedefine/>
    <w:qFormat/>
    <w:uiPriority w:val="0"/>
    <w:rPr>
      <w:rFonts w:hint="eastAsia" w:ascii="宋体" w:hAnsi="宋体" w:eastAsia="宋体" w:cs="宋体"/>
      <w:color w:val="000000"/>
      <w:sz w:val="22"/>
      <w:szCs w:val="22"/>
      <w:u w:val="none"/>
    </w:rPr>
  </w:style>
  <w:style w:type="character" w:customStyle="1" w:styleId="23">
    <w:name w:val="font61"/>
    <w:basedOn w:val="14"/>
    <w:autoRedefine/>
    <w:qFormat/>
    <w:uiPriority w:val="0"/>
    <w:rPr>
      <w:rFonts w:hint="eastAsia" w:ascii="宋体" w:hAnsi="宋体" w:eastAsia="宋体" w:cs="宋体"/>
      <w:color w:val="000000"/>
      <w:sz w:val="20"/>
      <w:szCs w:val="20"/>
      <w:u w:val="none"/>
    </w:rPr>
  </w:style>
  <w:style w:type="paragraph" w:customStyle="1" w:styleId="24">
    <w:name w:val="列表段落1"/>
    <w:basedOn w:val="1"/>
    <w:autoRedefine/>
    <w:qFormat/>
    <w:uiPriority w:val="34"/>
    <w:pPr>
      <w:ind w:firstLine="420" w:firstLineChars="200"/>
    </w:pPr>
  </w:style>
  <w:style w:type="paragraph" w:customStyle="1" w:styleId="2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character" w:customStyle="1" w:styleId="27">
    <w:name w:val="标题 1 Char1"/>
    <w:autoRedefine/>
    <w:qFormat/>
    <w:uiPriority w:val="0"/>
    <w:rPr>
      <w:rFonts w:ascii="Times New Roman" w:hAnsi="Times New Roman" w:eastAsia="宋体" w:cs="Times New Roman"/>
      <w:b/>
      <w:bCs/>
      <w:kern w:val="44"/>
      <w:sz w:val="32"/>
      <w:szCs w:val="44"/>
    </w:rPr>
  </w:style>
  <w:style w:type="table" w:customStyle="1" w:styleId="28">
    <w:name w:val="表"/>
    <w:basedOn w:val="12"/>
    <w:autoRedefine/>
    <w:qFormat/>
    <w:uiPriority w:val="39"/>
    <w:pPr>
      <w:contextualSpacing/>
    </w:pPr>
    <w:rPr>
      <w:rFonts w:asciiTheme="minorHAnsi" w:hAnsiTheme="minorHAnsi" w:eastAsiaTheme="minorEastAsia" w:cstheme="minorBidi"/>
      <w:sz w:val="24"/>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customStyle="1" w:styleId="29">
    <w:name w:val="04-正文"/>
    <w:basedOn w:val="1"/>
    <w:autoRedefine/>
    <w:qFormat/>
    <w:uiPriority w:val="0"/>
    <w:pPr>
      <w:widowControl w:val="0"/>
      <w:ind w:firstLine="482" w:firstLineChars="0"/>
      <w:jc w:val="both"/>
    </w:pPr>
    <w:rPr>
      <w:rFonts w:cstheme="minorBidi"/>
      <w:szCs w:val="22"/>
    </w:rPr>
  </w:style>
  <w:style w:type="paragraph" w:customStyle="1" w:styleId="30">
    <w:name w:val="正文1"/>
    <w:autoRedefine/>
    <w:qFormat/>
    <w:uiPriority w:val="0"/>
    <w:pPr>
      <w:spacing w:line="360" w:lineRule="auto"/>
      <w:ind w:firstLine="200" w:firstLineChars="200"/>
    </w:pPr>
    <w:rPr>
      <w:rFonts w:ascii="宋体" w:hAnsi="宋体" w:eastAsia="宋体" w:cs="宋体"/>
      <w:kern w:val="2"/>
      <w:sz w:val="24"/>
      <w:szCs w:val="24"/>
      <w:lang w:val="en-US" w:eastAsia="zh-CN" w:bidi="ar-SA"/>
    </w:rPr>
  </w:style>
  <w:style w:type="character" w:customStyle="1" w:styleId="31">
    <w:name w:val="font11"/>
    <w:basedOn w:val="14"/>
    <w:autoRedefine/>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457</Words>
  <Characters>486</Characters>
  <Lines>0</Lines>
  <Paragraphs>0</Paragraphs>
  <TotalTime>0</TotalTime>
  <ScaleCrop>false</ScaleCrop>
  <LinksUpToDate>false</LinksUpToDate>
  <CharactersWithSpaces>648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2022-08-30T03:12:00Z</dcterms:created>
  <dc:creator>Lenovo</dc:creator>
  <cp:lastModifiedBy>茉晴</cp:lastModifiedBy>
  <cp:lastPrinted>2025-04-30T07:39:00Z</cp:lastPrinted>
  <dcterms:modified xsi:type="dcterms:W3CDTF">2025-05-13T03:03:07Z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F494A0F38D754290A7272E289738372E</vt:lpwstr>
  </property>
  <property fmtid="{D5CDD505-2E9C-101B-9397-08002B2CF9AE}" pid="4" name="KSOTemplateDocerSaveRecord">
    <vt:lpwstr>eyJoZGlkIjoiOGNmOWQyNzdlYWU5M2YyNzczNmRlZjFkNDVjZWMxNGQiLCJ1c2VySWQiOiI0MDQ5MDgzNDMifQ==</vt:lpwstr>
  </property>
</Properties>
</file>