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widowControl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Chars="2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2"/>
          <w:lang w:val="en-US" w:eastAsia="zh-CN"/>
        </w:rPr>
        <w:t>附</w:t>
      </w:r>
      <w:r>
        <w:rPr>
          <w:rFonts w:hint="eastAsia" w:ascii="仿宋" w:hAnsi="仿宋" w:eastAsia="仿宋" w:cs="仿宋"/>
          <w:b w:val="0"/>
          <w:bCs w:val="0"/>
          <w:sz w:val="24"/>
          <w:szCs w:val="22"/>
          <w:u w:val="none"/>
          <w:lang w:val="en-US" w:eastAsia="zh-CN"/>
        </w:rPr>
        <w:t>件：</w:t>
      </w:r>
    </w:p>
    <w:p>
      <w:pPr>
        <w:jc w:val="center"/>
        <w:rPr>
          <w:rStyle w:val="20"/>
          <w:rFonts w:hint="eastAsia" w:ascii="宋体" w:hAnsi="宋体" w:eastAsia="宋体" w:cs="宋体"/>
          <w:b/>
          <w:bCs/>
          <w:color w:val="auto"/>
          <w:kern w:val="2"/>
          <w:sz w:val="40"/>
          <w:szCs w:val="40"/>
          <w:highlight w:val="none"/>
          <w:u w:val="none"/>
          <w:lang w:val="en-US" w:eastAsia="zh-CN" w:bidi="ar-SA"/>
        </w:rPr>
      </w:pPr>
      <w:r>
        <w:rPr>
          <w:rStyle w:val="20"/>
          <w:rFonts w:hint="eastAsia" w:ascii="宋体" w:hAnsi="宋体" w:eastAsia="宋体" w:cs="宋体"/>
          <w:b/>
          <w:bCs/>
          <w:color w:val="auto"/>
          <w:kern w:val="2"/>
          <w:sz w:val="40"/>
          <w:szCs w:val="40"/>
          <w:highlight w:val="none"/>
          <w:lang w:val="en-US" w:eastAsia="zh-CN" w:bidi="ar-SA"/>
        </w:rPr>
        <w:t>保亭县人民医院</w:t>
      </w:r>
      <w:r>
        <w:rPr>
          <w:rStyle w:val="20"/>
          <w:rFonts w:hint="eastAsia" w:ascii="宋体" w:hAnsi="宋体" w:eastAsia="宋体" w:cs="宋体"/>
          <w:b/>
          <w:bCs/>
          <w:color w:val="auto"/>
          <w:kern w:val="2"/>
          <w:sz w:val="40"/>
          <w:szCs w:val="40"/>
          <w:highlight w:val="none"/>
          <w:u w:val="none"/>
          <w:lang w:val="en-US" w:eastAsia="zh-CN" w:bidi="ar-SA"/>
        </w:rPr>
        <w:t>更换急诊科及食堂窗帘采购项目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Style w:val="20"/>
          <w:rFonts w:hint="eastAsia" w:ascii="宋体" w:hAnsi="宋体" w:eastAsia="宋体" w:cs="宋体"/>
          <w:b/>
          <w:bCs/>
          <w:color w:val="auto"/>
          <w:kern w:val="2"/>
          <w:sz w:val="40"/>
          <w:szCs w:val="40"/>
          <w:highlight w:val="none"/>
          <w:lang w:val="en-US" w:eastAsia="zh-CN" w:bidi="ar-SA"/>
        </w:rPr>
        <w:t>市场询价清单</w:t>
      </w:r>
    </w:p>
    <w:tbl>
      <w:tblPr>
        <w:tblStyle w:val="17"/>
        <w:tblW w:w="9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763"/>
        <w:gridCol w:w="641"/>
        <w:gridCol w:w="1173"/>
        <w:gridCol w:w="1118"/>
        <w:gridCol w:w="846"/>
        <w:gridCol w:w="1472"/>
        <w:gridCol w:w="1105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5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急诊科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3.58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输液大厅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65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4.1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3.58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输液大厅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65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值班室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65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2.82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红区抢救室(1)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5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红区抢救室(2)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5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2.76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治疗室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65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黄区诊窒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5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3.28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绿区诊室(1)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5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3.12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绿区诊室(2)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65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医生值班室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65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2.9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绿区101室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665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诊室102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65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诊室103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65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2.7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创伤处置室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65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3.22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输液室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65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食堂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2.8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食堂南侧（1）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5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华文中宋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2.8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食堂南侧（2）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6" w:type="dxa"/>
            <w:gridSpan w:val="6"/>
            <w:vAlign w:val="center"/>
          </w:tcPr>
          <w:p>
            <w:pPr>
              <w:bidi w:val="0"/>
              <w:jc w:val="right"/>
              <w:rPr>
                <w:rFonts w:hint="default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465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注：窗帘材质、加工褶皱倍数及损坏配件更换等要求需来现场参考，面料材质及加工工艺不得低于现有标准。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以上报价含税，包含拆卸及安装费用</w:t>
      </w:r>
      <w:bookmarkStart w:id="0" w:name="_GoBack"/>
      <w:bookmarkEnd w:id="0"/>
    </w:p>
    <w:p>
      <w:pP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>报价单位：</w:t>
      </w:r>
      <w:r>
        <w:rPr>
          <w:rFonts w:hint="eastAsia" w:cs="宋体"/>
          <w:b w:val="0"/>
          <w:bCs/>
          <w:sz w:val="24"/>
          <w:szCs w:val="21"/>
          <w:lang w:val="en-US" w:eastAsia="zh-CN"/>
        </w:rPr>
        <w:t xml:space="preserve">                                </w:t>
      </w: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 xml:space="preserve">联 系 人： </w:t>
      </w:r>
    </w:p>
    <w:p>
      <w:pPr>
        <w:pStyle w:val="4"/>
        <w:numPr>
          <w:ilvl w:val="1"/>
          <w:numId w:val="0"/>
        </w:numPr>
        <w:ind w:leftChars="0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 xml:space="preserve">身份证号：                                电    话：  </w:t>
      </w:r>
    </w:p>
    <w:p>
      <w:pPr>
        <w:pStyle w:val="4"/>
        <w:numPr>
          <w:ilvl w:val="1"/>
          <w:numId w:val="0"/>
        </w:numPr>
        <w:ind w:leftChars="0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>日    期：2024年    月    日</w:t>
      </w:r>
    </w:p>
    <w:p>
      <w:pP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</w:p>
    <w:p>
      <w:pPr>
        <w:pStyle w:val="4"/>
        <w:numPr>
          <w:ilvl w:val="1"/>
          <w:numId w:val="0"/>
        </w:numPr>
        <w:ind w:leftChars="0"/>
        <w:rPr>
          <w:rFonts w:hint="eastAsia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21D18D"/>
    <w:multiLevelType w:val="multilevel"/>
    <w:tmpl w:val="6421D18D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4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5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6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7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8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9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0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1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OWQyNzdlYWU5M2YyNzczNmRlZjFkNDVjZWMxNGQifQ=="/>
  </w:docVars>
  <w:rsids>
    <w:rsidRoot w:val="024A3C4D"/>
    <w:rsid w:val="024A3C4D"/>
    <w:rsid w:val="1744663C"/>
    <w:rsid w:val="1E1F21A5"/>
    <w:rsid w:val="23F17CD1"/>
    <w:rsid w:val="2C34084E"/>
    <w:rsid w:val="344D3A39"/>
    <w:rsid w:val="3F9D4B19"/>
    <w:rsid w:val="4AA45811"/>
    <w:rsid w:val="54A372E7"/>
    <w:rsid w:val="66B52F7F"/>
    <w:rsid w:val="6EE54885"/>
    <w:rsid w:val="76A05A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/>
      <w:b/>
      <w:kern w:val="44"/>
      <w:sz w:val="44"/>
    </w:rPr>
  </w:style>
  <w:style w:type="paragraph" w:styleId="4">
    <w:name w:val="heading 2"/>
    <w:basedOn w:val="1"/>
    <w:next w:val="1"/>
    <w:autoRedefine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autoRedefine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6">
    <w:name w:val="heading 4"/>
    <w:basedOn w:val="1"/>
    <w:next w:val="1"/>
    <w:autoRedefine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autoRedefine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8">
    <w:name w:val="heading 6"/>
    <w:basedOn w:val="1"/>
    <w:next w:val="1"/>
    <w:autoRedefine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autoRedefine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10">
    <w:name w:val="heading 8"/>
    <w:basedOn w:val="1"/>
    <w:next w:val="1"/>
    <w:autoRedefine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autoRedefine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8">
    <w:name w:val="Default Paragraph Font"/>
    <w:autoRedefine/>
    <w:semiHidden/>
    <w:qFormat/>
    <w:uiPriority w:val="0"/>
  </w:style>
  <w:style w:type="table" w:default="1" w:styleId="1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 w:afterLines="0" w:afterAutospacing="0"/>
    </w:pPr>
    <w:rPr>
      <w:rFonts w:ascii="宋体" w:hAnsi="宋体" w:eastAsia="宋体" w:cs="Times New Roman"/>
    </w:rPr>
  </w:style>
  <w:style w:type="paragraph" w:styleId="12">
    <w:name w:val="Normal Indent"/>
    <w:basedOn w:val="1"/>
    <w:next w:val="13"/>
    <w:autoRedefine/>
    <w:qFormat/>
    <w:uiPriority w:val="0"/>
    <w:pPr>
      <w:ind w:firstLine="420"/>
    </w:pPr>
  </w:style>
  <w:style w:type="paragraph" w:styleId="13">
    <w:name w:val="Body Text Indent"/>
    <w:basedOn w:val="1"/>
    <w:next w:val="14"/>
    <w:autoRedefine/>
    <w:qFormat/>
    <w:uiPriority w:val="0"/>
    <w:pPr>
      <w:spacing w:after="120"/>
      <w:ind w:left="420" w:leftChars="200"/>
    </w:pPr>
  </w:style>
  <w:style w:type="paragraph" w:styleId="14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15">
    <w:name w:val="Body Text First Indent 2"/>
    <w:basedOn w:val="13"/>
    <w:next w:val="1"/>
    <w:autoRedefine/>
    <w:qFormat/>
    <w:uiPriority w:val="0"/>
    <w:pPr>
      <w:ind w:firstLine="420" w:firstLineChars="200"/>
    </w:pPr>
  </w:style>
  <w:style w:type="table" w:styleId="17">
    <w:name w:val="Table Grid"/>
    <w:basedOn w:val="1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">
    <w:name w:val="缺省文本"/>
    <w:basedOn w:val="1"/>
    <w:autoRedefine/>
    <w:qFormat/>
    <w:uiPriority w:val="0"/>
    <w:pPr>
      <w:autoSpaceDE w:val="0"/>
      <w:autoSpaceDN w:val="0"/>
      <w:adjustRightInd w:val="0"/>
      <w:jc w:val="left"/>
    </w:pPr>
    <w:rPr>
      <w:kern w:val="0"/>
      <w:sz w:val="24"/>
    </w:rPr>
  </w:style>
  <w:style w:type="character" w:customStyle="1" w:styleId="20">
    <w:name w:val="NormalCharacter"/>
    <w:autoRedefine/>
    <w:qFormat/>
    <w:uiPriority w:val="0"/>
    <w:rPr>
      <w:rFonts w:ascii="Calibri" w:hAnsi="Calibri" w:eastAsia="宋体" w:cs="Times New Roman"/>
      <w:kern w:val="2"/>
      <w:sz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2023-10-30T01:14:00Z</dcterms:created>
  <dc:creator>国家栋梁</dc:creator>
  <cp:lastModifiedBy>谷子</cp:lastModifiedBy>
  <cp:lastPrinted>2024-01-12T08:21:00Z</cp:lastPrinted>
  <dcterms:modified xsi:type="dcterms:W3CDTF">2024-03-18T09:27:39Z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A51081ECD6AA48F983CF0F480C43FD3A_11</vt:lpwstr>
  </property>
</Properties>
</file>