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textAlignment w:val="auto"/>
        <w:rPr>
          <w:rStyle w:val="22"/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22"/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附件：</w:t>
      </w: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Style w:val="22"/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highlight w:val="none"/>
          <w:lang w:val="en-US" w:eastAsia="zh-CN" w:bidi="ar-SA"/>
        </w:rPr>
        <w:t>保亭县人民</w:t>
      </w:r>
      <w:r>
        <w:rPr>
          <w:rStyle w:val="22"/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highlight w:val="none"/>
          <w:u w:val="none"/>
          <w:lang w:val="en-US" w:eastAsia="zh-CN" w:bidi="ar-SA"/>
        </w:rPr>
        <w:t>医院护理模拟人设备采购项目市场询价清单</w:t>
      </w:r>
    </w:p>
    <w:p>
      <w:pPr>
        <w:pStyle w:val="2"/>
        <w:numPr>
          <w:ilvl w:val="0"/>
          <w:numId w:val="1"/>
        </w:numPr>
        <w:jc w:val="left"/>
        <w:rPr>
          <w:b/>
          <w:bCs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设备采购清单</w:t>
      </w:r>
    </w:p>
    <w:tbl>
      <w:tblPr>
        <w:tblStyle w:val="8"/>
        <w:tblW w:w="87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2785"/>
        <w:gridCol w:w="675"/>
        <w:gridCol w:w="615"/>
        <w:gridCol w:w="780"/>
        <w:gridCol w:w="1635"/>
        <w:gridCol w:w="930"/>
        <w:gridCol w:w="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参考型号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参考单价（元）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多功能护理模拟人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国产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心肺复苏训练及考核系统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国产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/>
        <w:jc w:val="left"/>
        <w:textAlignment w:val="auto"/>
        <w:rPr>
          <w:rFonts w:hint="eastAsia"/>
        </w:rPr>
      </w:pPr>
      <w:r>
        <w:rPr>
          <w:rFonts w:hint="eastAsia" w:asciiTheme="minorEastAsia" w:hAnsiTheme="minorEastAsia"/>
          <w:b/>
          <w:bCs/>
          <w:kern w:val="0"/>
          <w:sz w:val="28"/>
          <w:szCs w:val="28"/>
          <w:lang w:val="en-US" w:eastAsia="zh-CN"/>
        </w:rPr>
        <w:t>二、设备</w:t>
      </w:r>
      <w:r>
        <w:rPr>
          <w:rFonts w:hint="eastAsia" w:asciiTheme="minorEastAsia" w:hAnsiTheme="minorEastAsia"/>
          <w:b/>
          <w:bCs/>
          <w:kern w:val="0"/>
          <w:sz w:val="28"/>
          <w:szCs w:val="28"/>
        </w:rPr>
        <w:t>参数要求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宋体" w:hAnsi="宋体" w:cs="宋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宋体"/>
          <w:b w:val="0"/>
          <w:bCs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宋体" w:hAnsi="宋体" w:cs="宋体"/>
          <w:b w:val="0"/>
          <w:bCs/>
          <w:kern w:val="2"/>
          <w:sz w:val="28"/>
          <w:szCs w:val="28"/>
          <w:lang w:val="en-US" w:eastAsia="zh-CN" w:bidi="ar-SA"/>
        </w:rPr>
        <w:t>一、多功能护理模拟人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1、模型为成年整体人，高分子环保材料制成，胸皮可打开，观察真实大小的胸廓前壁以及内脏包括心、胃、肺、肝。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2、关节灵活，可实现去枕平卧位，屈膝仰卧位、半坐卧位、端坐位、俯卧位、头低足高位、头高足低位、侧卧位、截石位、昏迷体位等10余种体位。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3、床上擦浴及更衣，扶助病人移向床头法、轮椅使用法、平车运送法、担架运送法等移动和搬运病人法，轴线翻身法，肢体约束法、肩部约束法、全身约束法。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4、心肺复苏术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4.1执行标准：《2020 美国心脏协会心肺复苏与心血管急救指南》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4.2头可后仰，可行胸外按压、仰头举颏法、仰头抬颈法、双手抬颌法三种方法打开气道、口对口人工呼吸或者使用简易呼吸器辅助呼吸，有效人工呼吸可见胸廓起伏。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5、瞳孔观察示教：一侧瞳孔散大、一侧瞳孔正常。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6、挤压气囊可触及颈动脉搏动。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7、鼻饲：可抽出模拟胃液。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8、洗胃术：可经口、鼻进行洗胃器洗胃、电动吸引器洗胃、胃管洗胃、洗胃机洗胃，胃容量为500ml。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9、导尿：男女互换生殖器，男性抬起阴茎与腹壁成60°角，导尿管顺利插入；操作成功后可导出模拟尿液。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10、灌肠：可实现大量不保留灌肠、小量不保留灌肠、清洁灌肠和保留灌肠等多种灌肠方式。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11、压疮护理：配有溃疡期压疮模块，可进行伤口的评估、测量与清洗。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12、造瘘口护理：可进行结肠、回肠的造瘘口清洗，冲洗液可储存。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13、注射给药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　13.1静脉注射：可用不同类型的穿刺针，穿刺成功后有回血，可进行静脉输液练习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　13.2肌肉注射：臀部、股外侧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　13.3皮下注射：上臂三角肌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14、可注射真实药液，注射部位皮肤、血管和注射模块均可更换。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15、其他护理操作：吸氧、雾化吸入疗法、冷热疗法护理、外耳道冲洗、外阴擦洗、外阴湿热敷、尿道冲洗、口腔护理等多项护理操作。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bidi w:val="0"/>
        <w:jc w:val="center"/>
        <w:rPr>
          <w:rFonts w:hint="eastAsia" w:ascii="Calibri" w:hAnsi="Calibri" w:eastAsia="宋体" w:cs="Times New Roman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 w:val="0"/>
          <w:bCs/>
          <w:kern w:val="2"/>
          <w:sz w:val="28"/>
          <w:szCs w:val="28"/>
          <w:lang w:val="en-US" w:eastAsia="zh-CN" w:bidi="ar-SA"/>
        </w:rPr>
        <w:t>二、心肺复苏训练及考核系统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1、模拟人为高分子材料，环保无污染；解剖标志明显，可触及两乳头、肋骨、胸骨及剑突，便于操作定位。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2、模拟人头颈部解剖位置准确，头可左右摆动，水平转动180度，便于清除口腔异物。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★2.1具有肺袋锁定口，可通过锁定口锁定肺袋位置，避免肺袋整体移动。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★2.2传感器采用无齿光栅传感器，防止异物进入齿条产生计数错误。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★2.3胸皮材质为硅胶，厚度不低于4mm，手感真实。材质为硅胶材质，需提供第三方检测报告。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★3、眼球采用OLED模拟，可见彩色视网膜，黑色瞳孔，透明晶体，任何角度可对光反射；瞳孔对光反射存在，瞳孔随病情变化自动发生变化，死亡状态下，瞳孔散大，对光反射消失。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★4、可触及颈动脉搏动，死亡状态下，颈动脉搏动消失；颈动脉搏动强度具有力反馈，指压力度越大，脉搏跳动越强，可感知是否有检查脉搏。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5、头部装有传感器，开放气道可以自动反馈。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★6、急救链全程多种可自动反应：气道开放、气体进胃、CPR等多项指标。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7、心肺复苏，执行标准：《2020美国心脏协会心肺复苏与心血管急救指南》，仰卧位，头可后仰。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7.1可行胸外按压；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7.2可行仰头举颏法、仰头抬颈法、双手抬颌法三种方法打开气道；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7.3可行口对口人工呼吸或者使用简易呼吸器辅助呼吸，有效人工呼吸可见胸廓起伏；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7.4模型具有自主呼吸功能，模型为救活状态时会有胸廓起伏。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8、模拟人和计算机之间有两种通信方式可以选择：USB通信，无线WIFI通信。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9、全程电子监测多项指标：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9.1按压部分：监测按压次数（多按、少按）、按压位置（正确、错误）、按压深度（过大、过小）、按压频率（正确、错误）、按压回弹、按压中断时间显示；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9.2 按压操作波形显示：实时显示按压操作波形，通过波形可判断按压深度、按压频率、按压回弹情况、按压中断时间、按压位置等；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9.3吹气部分监测：吹气次数（多吹、少吹）、潮气量（过大、过小）、潮气时间、气体进胃；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9.4吹气操作波形显示：实时显示吹气操作波形，通过波形可判断吹气量、吹气周期和潮气时间。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10、依据《2020 年美国心脏协会心肺复苏及心血管急救指南》的操作标准，可对心肺复苏操作进行评价，操作达标，模拟人复活；操作未达标，模拟人死亡。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11、成绩单可保存打印，可连接通用打印机对成绩单进行打印。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12、CPR仿真训练：两种操作模式：练习、考核，每种模式均可自行设置训练时间、CPR循环次数等。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12.1练习模式CPR，按压深度、按压频率、吹气等可专项练习。按压频率有引导提示音110次/分，按压有过大、过小提示音。吹气有过大、过小、气体进胃提示音；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12.2考核模式：考官可根据竞赛要求自定义设置参数，具有国赛标准一键设置功能，在设定的考核时间内，按照30:2的比例进行考核，设置项包括：竞赛时间、CPR循环次数（用于选择单人或多人操作）、按压和吹气的正确比率（决定急救操作后的复活标准）、潮气量和按压深度的标准范围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12.2.1考生信息：操作时间、考生编号、姓名、操作用时等也可记录。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12.2.2操作评价标准：操作限时、潮气量范围、潮气达标率；按压深度范围、按压达标率、操作评价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12.3操作统计：吹气正确率、吹气错误次数、吹气时间、吹气错误分析（过大、过小、多吹、少吹）、按压正确率、按压错误次数、按压错误分析（过大、过小、多按、少按、位置错误、按压未完全回弹）、按压频率错误、按压间隔过大的次数、CPR循环数、循环中断时间。成绩单可以统计不超过300s的操作记录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 xml:space="preserve">13、实时记录数据，并以曲线的形式记录按压和吹气过程，使统计的结果更加直观，并可以记录每一个操作的细节。其中按压过程中若出现按压间隔过大的情况，其间隔时间将记录在按压曲线上。                                                                                                               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14、按压频率为每一次按压均统计一次按压频率，并以描点成曲线的形式记录，该方法可以客观的记录按压频率的范围，以确保判断每一次按压是否在标准频率范围内。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15、成绩单打印：可连接通用打印机打印。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16、内置锂电池，和笔记本电脑无线连接，可用于室外、野外突发情况的模拟。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17、界面深色、浅色一键切换，能适应室内、室外多种环境使用。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18、软件支持多语言设置，中文、英文一键切换。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19、软件内嵌入使用帮助，以确保使用者立刻掌握软件操作的方法。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20、配有心肺复苏操作垫，便于考核，训练。</w:t>
      </w: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1B9F47"/>
    <w:multiLevelType w:val="singleLevel"/>
    <w:tmpl w:val="7A1B9F47"/>
    <w:lvl w:ilvl="0" w:tentative="0">
      <w:start w:val="1"/>
      <w:numFmt w:val="chineseCounting"/>
      <w:suff w:val="nothing"/>
      <w:lvlText w:val="%1、"/>
      <w:lvlJc w:val="left"/>
      <w:rPr>
        <w:rFonts w:hint="eastAsia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OWQyNzdlYWU5M2YyNzczNmRlZjFkNDVjZWMxNGQifQ=="/>
  </w:docVars>
  <w:rsids>
    <w:rsidRoot w:val="1ACA360D"/>
    <w:rsid w:val="007717C2"/>
    <w:rsid w:val="01431A4A"/>
    <w:rsid w:val="028E4732"/>
    <w:rsid w:val="02C92423"/>
    <w:rsid w:val="03265180"/>
    <w:rsid w:val="036D7252"/>
    <w:rsid w:val="03742054"/>
    <w:rsid w:val="04583A5F"/>
    <w:rsid w:val="04826D2E"/>
    <w:rsid w:val="0494259D"/>
    <w:rsid w:val="04BD7D66"/>
    <w:rsid w:val="05340028"/>
    <w:rsid w:val="055D1B3F"/>
    <w:rsid w:val="05AF01F7"/>
    <w:rsid w:val="05BA6F95"/>
    <w:rsid w:val="06053772"/>
    <w:rsid w:val="061E5687"/>
    <w:rsid w:val="07FD356E"/>
    <w:rsid w:val="08055CAB"/>
    <w:rsid w:val="091D2944"/>
    <w:rsid w:val="094B74DC"/>
    <w:rsid w:val="09E8472B"/>
    <w:rsid w:val="0AF81AF7"/>
    <w:rsid w:val="0BC53CE2"/>
    <w:rsid w:val="0D166265"/>
    <w:rsid w:val="0D3C0F87"/>
    <w:rsid w:val="0D5D3E94"/>
    <w:rsid w:val="0E6A4ABA"/>
    <w:rsid w:val="0EE54565"/>
    <w:rsid w:val="0FED14FF"/>
    <w:rsid w:val="112260EC"/>
    <w:rsid w:val="126F08F1"/>
    <w:rsid w:val="13315BA7"/>
    <w:rsid w:val="13685340"/>
    <w:rsid w:val="139B5716"/>
    <w:rsid w:val="152754B3"/>
    <w:rsid w:val="158900E3"/>
    <w:rsid w:val="15E62031"/>
    <w:rsid w:val="164F4B0E"/>
    <w:rsid w:val="17CC7129"/>
    <w:rsid w:val="180A4C18"/>
    <w:rsid w:val="18C33745"/>
    <w:rsid w:val="19120228"/>
    <w:rsid w:val="1A3E5162"/>
    <w:rsid w:val="1A7D3DC7"/>
    <w:rsid w:val="1ACA360D"/>
    <w:rsid w:val="1ADC0AEE"/>
    <w:rsid w:val="1B1A7868"/>
    <w:rsid w:val="1BD96714"/>
    <w:rsid w:val="1C890801"/>
    <w:rsid w:val="1CF77E61"/>
    <w:rsid w:val="1D2624F4"/>
    <w:rsid w:val="1F004D2E"/>
    <w:rsid w:val="1F86727A"/>
    <w:rsid w:val="1FE53BC7"/>
    <w:rsid w:val="207E61A3"/>
    <w:rsid w:val="22B20386"/>
    <w:rsid w:val="22C5630B"/>
    <w:rsid w:val="23733FB9"/>
    <w:rsid w:val="23955CDE"/>
    <w:rsid w:val="23B92805"/>
    <w:rsid w:val="244B45EE"/>
    <w:rsid w:val="251946ED"/>
    <w:rsid w:val="253F4091"/>
    <w:rsid w:val="25BA5ED0"/>
    <w:rsid w:val="275B0A3D"/>
    <w:rsid w:val="28284BCB"/>
    <w:rsid w:val="28BA1D43"/>
    <w:rsid w:val="28E13773"/>
    <w:rsid w:val="29244625"/>
    <w:rsid w:val="294A1318"/>
    <w:rsid w:val="2B1C6CE5"/>
    <w:rsid w:val="2BDF043E"/>
    <w:rsid w:val="2ED50E10"/>
    <w:rsid w:val="2F683E67"/>
    <w:rsid w:val="302C533B"/>
    <w:rsid w:val="31CF5C1D"/>
    <w:rsid w:val="31E4154A"/>
    <w:rsid w:val="31F041C4"/>
    <w:rsid w:val="32543208"/>
    <w:rsid w:val="33B54E5D"/>
    <w:rsid w:val="33F22CD8"/>
    <w:rsid w:val="34A749EE"/>
    <w:rsid w:val="35A25C9B"/>
    <w:rsid w:val="36CE17DB"/>
    <w:rsid w:val="370D205E"/>
    <w:rsid w:val="37B4019C"/>
    <w:rsid w:val="37CA74F9"/>
    <w:rsid w:val="37CD3840"/>
    <w:rsid w:val="37F94635"/>
    <w:rsid w:val="383E473E"/>
    <w:rsid w:val="39405911"/>
    <w:rsid w:val="397D1296"/>
    <w:rsid w:val="39D52E80"/>
    <w:rsid w:val="3A856654"/>
    <w:rsid w:val="3B2B5D12"/>
    <w:rsid w:val="3B5D4EDB"/>
    <w:rsid w:val="3B702E61"/>
    <w:rsid w:val="3B914B85"/>
    <w:rsid w:val="3BE86E9B"/>
    <w:rsid w:val="3CCB40C7"/>
    <w:rsid w:val="3CCD6091"/>
    <w:rsid w:val="3D0D2931"/>
    <w:rsid w:val="3DF56C47"/>
    <w:rsid w:val="3E104487"/>
    <w:rsid w:val="3EA64DEB"/>
    <w:rsid w:val="3EE85404"/>
    <w:rsid w:val="3F8213B4"/>
    <w:rsid w:val="40552625"/>
    <w:rsid w:val="405D597D"/>
    <w:rsid w:val="4246496D"/>
    <w:rsid w:val="42902152"/>
    <w:rsid w:val="43413334"/>
    <w:rsid w:val="44A1408B"/>
    <w:rsid w:val="44DF49AB"/>
    <w:rsid w:val="452B604A"/>
    <w:rsid w:val="461070BE"/>
    <w:rsid w:val="474D04FA"/>
    <w:rsid w:val="47B02837"/>
    <w:rsid w:val="48CB5B7A"/>
    <w:rsid w:val="497418F4"/>
    <w:rsid w:val="49865F45"/>
    <w:rsid w:val="49A62143"/>
    <w:rsid w:val="4A203CA4"/>
    <w:rsid w:val="4ABA5EA6"/>
    <w:rsid w:val="4AC40AD3"/>
    <w:rsid w:val="4B313C8F"/>
    <w:rsid w:val="4B9B38DE"/>
    <w:rsid w:val="4CF11927"/>
    <w:rsid w:val="4DCD4142"/>
    <w:rsid w:val="4E712D20"/>
    <w:rsid w:val="4FCB5FB2"/>
    <w:rsid w:val="500B0F52"/>
    <w:rsid w:val="50C03AEB"/>
    <w:rsid w:val="516E1798"/>
    <w:rsid w:val="51A67184"/>
    <w:rsid w:val="522D51B0"/>
    <w:rsid w:val="528F202D"/>
    <w:rsid w:val="52A25112"/>
    <w:rsid w:val="53D004E8"/>
    <w:rsid w:val="54A61249"/>
    <w:rsid w:val="54F621D1"/>
    <w:rsid w:val="55945546"/>
    <w:rsid w:val="55A75252"/>
    <w:rsid w:val="567F5BE3"/>
    <w:rsid w:val="56C8194B"/>
    <w:rsid w:val="57911D3D"/>
    <w:rsid w:val="57FB18AC"/>
    <w:rsid w:val="586E02D0"/>
    <w:rsid w:val="594350C6"/>
    <w:rsid w:val="59527BF2"/>
    <w:rsid w:val="598853C1"/>
    <w:rsid w:val="5A4B6B1B"/>
    <w:rsid w:val="5ACC7530"/>
    <w:rsid w:val="5B242EC8"/>
    <w:rsid w:val="5CF54B1C"/>
    <w:rsid w:val="5D3F223B"/>
    <w:rsid w:val="5D4E06D0"/>
    <w:rsid w:val="5DEF58DB"/>
    <w:rsid w:val="5E316028"/>
    <w:rsid w:val="5F155949"/>
    <w:rsid w:val="5FF4555F"/>
    <w:rsid w:val="5FFB4B3F"/>
    <w:rsid w:val="60B60A66"/>
    <w:rsid w:val="618172C6"/>
    <w:rsid w:val="61C77F4D"/>
    <w:rsid w:val="61ED04B8"/>
    <w:rsid w:val="626764BC"/>
    <w:rsid w:val="630A2F55"/>
    <w:rsid w:val="63E1229E"/>
    <w:rsid w:val="64D67BCE"/>
    <w:rsid w:val="64F8164D"/>
    <w:rsid w:val="651E4E2C"/>
    <w:rsid w:val="65551782"/>
    <w:rsid w:val="658729D1"/>
    <w:rsid w:val="65CC59A3"/>
    <w:rsid w:val="66466D22"/>
    <w:rsid w:val="67044388"/>
    <w:rsid w:val="675E0EE9"/>
    <w:rsid w:val="692D1AE1"/>
    <w:rsid w:val="694F1A58"/>
    <w:rsid w:val="69A26810"/>
    <w:rsid w:val="6AA336F8"/>
    <w:rsid w:val="6AB159AD"/>
    <w:rsid w:val="6AE54422"/>
    <w:rsid w:val="6B5C220A"/>
    <w:rsid w:val="6BB65DBE"/>
    <w:rsid w:val="6C0B435C"/>
    <w:rsid w:val="6C4433CA"/>
    <w:rsid w:val="6C692E30"/>
    <w:rsid w:val="6EB32A89"/>
    <w:rsid w:val="6EC627BC"/>
    <w:rsid w:val="6EC66318"/>
    <w:rsid w:val="6FEA24DA"/>
    <w:rsid w:val="71CE58C0"/>
    <w:rsid w:val="721C2EA3"/>
    <w:rsid w:val="738844E4"/>
    <w:rsid w:val="73A3131E"/>
    <w:rsid w:val="73FC458A"/>
    <w:rsid w:val="740C62FA"/>
    <w:rsid w:val="74566390"/>
    <w:rsid w:val="74620466"/>
    <w:rsid w:val="74D5034D"/>
    <w:rsid w:val="75E1612D"/>
    <w:rsid w:val="77B80B76"/>
    <w:rsid w:val="783224F8"/>
    <w:rsid w:val="7AD1051F"/>
    <w:rsid w:val="7BAC2D3A"/>
    <w:rsid w:val="7BC65BA9"/>
    <w:rsid w:val="7C5238E1"/>
    <w:rsid w:val="7D6C09D3"/>
    <w:rsid w:val="7DA261A2"/>
    <w:rsid w:val="7E09286B"/>
    <w:rsid w:val="7F1430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autoRedefine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</w:rPr>
  </w:style>
  <w:style w:type="paragraph" w:styleId="5">
    <w:name w:val="toc 2"/>
    <w:basedOn w:val="1"/>
    <w:next w:val="1"/>
    <w:autoRedefine/>
    <w:qFormat/>
    <w:uiPriority w:val="0"/>
    <w:pPr>
      <w:widowControl/>
      <w:spacing w:after="100" w:line="276" w:lineRule="auto"/>
      <w:ind w:left="220"/>
      <w:jc w:val="left"/>
    </w:pPr>
    <w:rPr>
      <w:rFonts w:ascii="Times New Roman" w:hAnsi="Times New Roman" w:eastAsia="宋体" w:cs="Times New Roman"/>
      <w:kern w:val="0"/>
      <w:sz w:val="22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rPr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51"/>
    <w:basedOn w:val="10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12">
    <w:name w:val="p0"/>
    <w:basedOn w:val="1"/>
    <w:autoRedefine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13">
    <w:name w:val="p16"/>
    <w:basedOn w:val="1"/>
    <w:autoRedefine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14">
    <w:name w:val="List Paragraph"/>
    <w:basedOn w:val="1"/>
    <w:autoRedefine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5">
    <w:name w:val="Table Paragraph"/>
    <w:basedOn w:val="1"/>
    <w:autoRedefine/>
    <w:qFormat/>
    <w:uiPriority w:val="1"/>
    <w:pPr>
      <w:autoSpaceDE w:val="0"/>
      <w:autoSpaceDN w:val="0"/>
      <w:spacing w:line="284" w:lineRule="exact"/>
      <w:ind w:left="107"/>
      <w:jc w:val="left"/>
    </w:pPr>
    <w:rPr>
      <w:rFonts w:ascii="宋体" w:hAnsi="宋体" w:eastAsia="宋体" w:cs="宋体"/>
      <w:kern w:val="0"/>
      <w:sz w:val="22"/>
    </w:rPr>
  </w:style>
  <w:style w:type="table" w:customStyle="1" w:styleId="16">
    <w:name w:val="Table Normal"/>
    <w:autoRedefine/>
    <w:unhideWhenUsed/>
    <w:qFormat/>
    <w:uiPriority w:val="2"/>
    <w:pPr>
      <w:widowControl w:val="0"/>
      <w:autoSpaceDE w:val="0"/>
      <w:autoSpaceDN w:val="0"/>
    </w:pPr>
    <w:rPr>
      <w:rFonts w:eastAsiaTheme="minorEastAsia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段"/>
    <w:basedOn w:val="1"/>
    <w:autoRedefine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beforeLines="0" w:afterLines="0"/>
      <w:ind w:firstLine="420" w:firstLineChars="200"/>
    </w:pPr>
    <w:rPr>
      <w:rFonts w:hint="eastAsia" w:ascii="宋体" w:hAnsi="Times New Roman" w:eastAsia="宋体" w:cs="Times New Roman"/>
      <w:kern w:val="0"/>
      <w:sz w:val="21"/>
    </w:rPr>
  </w:style>
  <w:style w:type="character" w:customStyle="1" w:styleId="18">
    <w:name w:val="font01"/>
    <w:basedOn w:val="10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61"/>
    <w:basedOn w:val="1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0">
    <w:name w:val="列表段落1"/>
    <w:basedOn w:val="1"/>
    <w:autoRedefine/>
    <w:qFormat/>
    <w:uiPriority w:val="34"/>
    <w:pPr>
      <w:ind w:firstLine="420" w:firstLineChars="200"/>
    </w:pPr>
  </w:style>
  <w:style w:type="paragraph" w:customStyle="1" w:styleId="21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22">
    <w:name w:val="NormalCharacter"/>
    <w:link w:val="1"/>
    <w:autoRedefine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3">
    <w:name w:val="标题 1 Char1"/>
    <w:autoRedefine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541</Words>
  <Characters>602</Characters>
  <Lines>0</Lines>
  <Paragraphs>0</Paragraphs>
  <TotalTime>2</TotalTime>
  <ScaleCrop>false</ScaleCrop>
  <LinksUpToDate>false</LinksUpToDate>
  <CharactersWithSpaces>602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2022-08-30T03:12:00Z</dcterms:created>
  <dc:creator>Lenovo</dc:creator>
  <cp:lastModifiedBy>谷子</cp:lastModifiedBy>
  <dcterms:modified xsi:type="dcterms:W3CDTF">2024-03-11T03:47:46Z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F494A0F38D754290A7272E289738372E</vt:lpwstr>
  </property>
</Properties>
</file>