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jc w:val="left"/>
        <w:textAlignment w:val="auto"/>
        <w:rPr>
          <w:rStyle w:val="21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1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textAlignment w:val="auto"/>
        <w:rPr>
          <w:rStyle w:val="21"/>
          <w:rFonts w:hint="eastAsia" w:ascii="仿宋" w:hAnsi="仿宋" w:eastAsia="仿宋" w:cs="仿宋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jc w:val="center"/>
        <w:textAlignment w:val="auto"/>
        <w:rPr>
          <w:rStyle w:val="21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1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保亭县人民</w:t>
      </w:r>
      <w:r>
        <w:rPr>
          <w:rStyle w:val="21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医院超声骨密度仪采购项目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jc w:val="center"/>
        <w:textAlignment w:val="auto"/>
        <w:rPr>
          <w:rStyle w:val="21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bookmarkEnd w:id="0"/>
      <w:r>
        <w:rPr>
          <w:rStyle w:val="21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市场询价清单</w:t>
      </w:r>
    </w:p>
    <w:p>
      <w:pPr>
        <w:pStyle w:val="2"/>
        <w:numPr>
          <w:numId w:val="0"/>
        </w:num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2"/>
        <w:numPr>
          <w:numId w:val="0"/>
        </w:num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一、设备采购清单</w:t>
      </w:r>
    </w:p>
    <w:p/>
    <w:tbl>
      <w:tblPr>
        <w:tblStyle w:val="7"/>
        <w:tblW w:w="87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2576"/>
        <w:gridCol w:w="765"/>
        <w:gridCol w:w="499"/>
        <w:gridCol w:w="784"/>
        <w:gridCol w:w="1485"/>
        <w:gridCol w:w="10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参考型号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超声骨密度仪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国产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/>
        </w:rPr>
      </w:pPr>
      <w:r>
        <w:rPr>
          <w:rFonts w:hint="eastAsia" w:asciiTheme="minorEastAsia" w:hAnsiTheme="minorEastAsia"/>
          <w:b/>
          <w:bCs/>
          <w:kern w:val="0"/>
          <w:sz w:val="28"/>
          <w:szCs w:val="28"/>
          <w:lang w:val="en-US" w:eastAsia="zh-CN"/>
        </w:rPr>
        <w:t>二、设备</w:t>
      </w:r>
      <w:r>
        <w:rPr>
          <w:rFonts w:hint="eastAsia" w:asciiTheme="minorEastAsia" w:hAnsiTheme="minorEastAsia"/>
          <w:b/>
          <w:bCs/>
          <w:kern w:val="0"/>
          <w:sz w:val="28"/>
          <w:szCs w:val="28"/>
        </w:rPr>
        <w:t>参数要求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超声骨密度仪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1.超声波参数：BUA（超声振幅衰减）、SOS（超声声速）、OI（骨质指数）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2.测量方式：全干式(无须温控装置)油囊探头测量、双向超声波发射与接收。无辐射，适合于各种人群检测（儿童，孕妇，成人及老人）建议检测年龄范围3-100岁（实际可测0-100岁）。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3.▲测量部位：足跟骨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4.▲探头：油囊探头使用特质超声油作为导体进行测量，探头自动搜索最佳信号，在产品寿命期内不需更换，可永久使用。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5.专业自主研发软件，可提供软件著权证书，支持中文/英文界面切换。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6.探头频率：0.5MHz±15%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7. ▲测量时间：≤25秒，实测21秒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测试重复性：SOS≤1% ，实测0%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测量误差：SOS≤±2%，实测1%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测试重复性：BUA≤5%，实测0%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8.定标（校正）：人体仿真模块自动定标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9.▲温度补偿系统：自动补偿温度所造成的测量偏差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10.内置参考数据库：亚洲人，欧洲，中东人及非洲人数据库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11.标准双USB接口输出，可外接平板电脑且内置热敏印机（适合外出单机操作），连接笔记本，台式机均可使用，且可外接不同型号打印机输出报告。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12.成人儿童双护腿板更换，并配有三个足辅助台，适应各种大小脚检测。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13.▲探头间距：自动调整探头测量间距与足跟部直接接触。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14.计算参数齐全：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成人：T值、Z值、同龄比、成人比、OPR（测量重复性)、OI（骨质指数）、SOS（声速）、 BUA（超声振幅衰减）、骨生理年龄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儿童：Z值、BMI（体质指数）、身高预测、肥胖度、SOS（声速）、 BUA（超声振幅衰减）、骨生理年龄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15.动画播放功能：儿童检查时吸引其注意力，使医生轻松完成检查。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16.设备自检功能，可自动提示设备在检测过程中出现的问题，包括：设置错误，模块放置不准确，测试部位放置是否正确。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17.全中文彩色报告单，并内置营养处方报告；提供A4、B5、16K、58mm热敏等尺寸报告，方便随时预览、打印。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18.诊断报告输出：测试数据自动诊断，可自定义显示报告内容，包括显示医院LOGO，输入诊断信息，选择隐藏部分参数等。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19.完整的互联网功能和通信协议，多接口支持：PACS/HIS网络系统接口、身份证信息读取接口、数据库视图接口、文件读写接口、Web Service接口和微信扫码自助获取报告接口。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20.病例数据库管理系统，自动记录、查询、分类、备份数据等；测量结果可导出成EXCEL、JPG、PDF、DOC等格式，便于医生进行数据统计和分析。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21.▲支持双操作系统：微软Windows XP、7、8、10(支持微软32位/64位操作系统)/安卓Android，支持微软平板和安卓手机/平板操控。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22.▲在安卓操作环境下，设备支持网络打印机打印报告，分享报告至微信，保存报告到相册，分享微信二维码获取报告。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23.▲可选配无线超声骨密度仪，可测量桡骨/胫骨。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24.电气安全性能符合：GB9706.1-2007，GB9706.9-2008的要求；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25.符合超声骨密度仪国家最新标准：YY/T0774-2019；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26.符合CMD ISO9001及ISO13485质量体系要求；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27.符合电磁兼容性能：YY0505-2012的要求；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28.符合环境试验：GB/T14710-2009的要求；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1431A4A"/>
    <w:rsid w:val="02C92423"/>
    <w:rsid w:val="03265180"/>
    <w:rsid w:val="036D7252"/>
    <w:rsid w:val="03742054"/>
    <w:rsid w:val="04583A5F"/>
    <w:rsid w:val="0494259D"/>
    <w:rsid w:val="04BD7D66"/>
    <w:rsid w:val="05340028"/>
    <w:rsid w:val="05AF01F7"/>
    <w:rsid w:val="05BA6F95"/>
    <w:rsid w:val="06053772"/>
    <w:rsid w:val="061E5687"/>
    <w:rsid w:val="08055CAB"/>
    <w:rsid w:val="091D2944"/>
    <w:rsid w:val="094B74DC"/>
    <w:rsid w:val="0AF81AF7"/>
    <w:rsid w:val="0BC53CE2"/>
    <w:rsid w:val="0D166265"/>
    <w:rsid w:val="0D3C0F87"/>
    <w:rsid w:val="0D5D3E94"/>
    <w:rsid w:val="0E6A4ABA"/>
    <w:rsid w:val="0EE54565"/>
    <w:rsid w:val="0FED14FF"/>
    <w:rsid w:val="112260EC"/>
    <w:rsid w:val="126F08F1"/>
    <w:rsid w:val="13315BA7"/>
    <w:rsid w:val="13685340"/>
    <w:rsid w:val="139B5716"/>
    <w:rsid w:val="152754B3"/>
    <w:rsid w:val="158900E3"/>
    <w:rsid w:val="15E62031"/>
    <w:rsid w:val="164F4B0E"/>
    <w:rsid w:val="17CC7129"/>
    <w:rsid w:val="180A4C18"/>
    <w:rsid w:val="18C33745"/>
    <w:rsid w:val="19120228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86727A"/>
    <w:rsid w:val="1FE53BC7"/>
    <w:rsid w:val="207E61A3"/>
    <w:rsid w:val="22B20386"/>
    <w:rsid w:val="22C5630B"/>
    <w:rsid w:val="23B92805"/>
    <w:rsid w:val="244B45EE"/>
    <w:rsid w:val="251946ED"/>
    <w:rsid w:val="253F4091"/>
    <w:rsid w:val="25BA5ED0"/>
    <w:rsid w:val="275B0A3D"/>
    <w:rsid w:val="28BA1D43"/>
    <w:rsid w:val="28E13773"/>
    <w:rsid w:val="29244625"/>
    <w:rsid w:val="2B1C6CE5"/>
    <w:rsid w:val="2BDF043E"/>
    <w:rsid w:val="2ED50E10"/>
    <w:rsid w:val="2F683E67"/>
    <w:rsid w:val="31CF5C1D"/>
    <w:rsid w:val="31E4154A"/>
    <w:rsid w:val="31F041C4"/>
    <w:rsid w:val="32543208"/>
    <w:rsid w:val="33F22CD8"/>
    <w:rsid w:val="34A749EE"/>
    <w:rsid w:val="370D205E"/>
    <w:rsid w:val="37B4019C"/>
    <w:rsid w:val="37CD3840"/>
    <w:rsid w:val="37F94635"/>
    <w:rsid w:val="383E473E"/>
    <w:rsid w:val="39405911"/>
    <w:rsid w:val="397D1296"/>
    <w:rsid w:val="39D52E80"/>
    <w:rsid w:val="3A856654"/>
    <w:rsid w:val="3B5D4EDB"/>
    <w:rsid w:val="3B702E61"/>
    <w:rsid w:val="3B914B85"/>
    <w:rsid w:val="3BE86E9B"/>
    <w:rsid w:val="3CCD6091"/>
    <w:rsid w:val="3D0D2931"/>
    <w:rsid w:val="3DF56C47"/>
    <w:rsid w:val="3E104487"/>
    <w:rsid w:val="3EA64DEB"/>
    <w:rsid w:val="3EE85404"/>
    <w:rsid w:val="3F8213B4"/>
    <w:rsid w:val="40552625"/>
    <w:rsid w:val="405D597D"/>
    <w:rsid w:val="4246496D"/>
    <w:rsid w:val="42902152"/>
    <w:rsid w:val="43413334"/>
    <w:rsid w:val="44A1408B"/>
    <w:rsid w:val="44DF49AB"/>
    <w:rsid w:val="452B604A"/>
    <w:rsid w:val="461070BE"/>
    <w:rsid w:val="474D04FA"/>
    <w:rsid w:val="47B02837"/>
    <w:rsid w:val="48CB5B7A"/>
    <w:rsid w:val="497418F4"/>
    <w:rsid w:val="49865F45"/>
    <w:rsid w:val="49A62143"/>
    <w:rsid w:val="4A203CA4"/>
    <w:rsid w:val="4ABA5EA6"/>
    <w:rsid w:val="4AC40AD3"/>
    <w:rsid w:val="4B9B38DE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5B313E"/>
    <w:rsid w:val="528F202D"/>
    <w:rsid w:val="52A25112"/>
    <w:rsid w:val="53D004E8"/>
    <w:rsid w:val="55945546"/>
    <w:rsid w:val="55A75252"/>
    <w:rsid w:val="56C8194B"/>
    <w:rsid w:val="57911D3D"/>
    <w:rsid w:val="57FB18AC"/>
    <w:rsid w:val="586E02D0"/>
    <w:rsid w:val="594350C6"/>
    <w:rsid w:val="598853C1"/>
    <w:rsid w:val="5A4B6B1B"/>
    <w:rsid w:val="5B242EC8"/>
    <w:rsid w:val="5CF54B1C"/>
    <w:rsid w:val="5D3F223B"/>
    <w:rsid w:val="5D4E06D0"/>
    <w:rsid w:val="5E316028"/>
    <w:rsid w:val="5F155949"/>
    <w:rsid w:val="5FF4555F"/>
    <w:rsid w:val="5FFB4B3F"/>
    <w:rsid w:val="60B60A66"/>
    <w:rsid w:val="61C77F4D"/>
    <w:rsid w:val="61ED04B8"/>
    <w:rsid w:val="626764BC"/>
    <w:rsid w:val="630A2F55"/>
    <w:rsid w:val="64D67BCE"/>
    <w:rsid w:val="64F8164D"/>
    <w:rsid w:val="651E4E2C"/>
    <w:rsid w:val="65551782"/>
    <w:rsid w:val="658729D1"/>
    <w:rsid w:val="66466D22"/>
    <w:rsid w:val="67044388"/>
    <w:rsid w:val="675E0EE9"/>
    <w:rsid w:val="692D1AE1"/>
    <w:rsid w:val="694F1A58"/>
    <w:rsid w:val="69A26810"/>
    <w:rsid w:val="6AE54422"/>
    <w:rsid w:val="6B5C220A"/>
    <w:rsid w:val="6BB65DBE"/>
    <w:rsid w:val="6C0B435C"/>
    <w:rsid w:val="6C692E30"/>
    <w:rsid w:val="6EB32A89"/>
    <w:rsid w:val="6EC627BC"/>
    <w:rsid w:val="6EC66318"/>
    <w:rsid w:val="6FEA24DA"/>
    <w:rsid w:val="71CE58C0"/>
    <w:rsid w:val="738844E4"/>
    <w:rsid w:val="73A3131E"/>
    <w:rsid w:val="73FC458A"/>
    <w:rsid w:val="740C62FA"/>
    <w:rsid w:val="74566390"/>
    <w:rsid w:val="74D5034D"/>
    <w:rsid w:val="75E1612D"/>
    <w:rsid w:val="783224F8"/>
    <w:rsid w:val="7AD1051F"/>
    <w:rsid w:val="7BAC2D3A"/>
    <w:rsid w:val="7C5238E1"/>
    <w:rsid w:val="7D6C09D3"/>
    <w:rsid w:val="7DA261A2"/>
    <w:rsid w:val="7E09286B"/>
    <w:rsid w:val="7F1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1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2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1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602</Characters>
  <Lines>0</Lines>
  <Paragraphs>0</Paragraphs>
  <TotalTime>2</TotalTime>
  <ScaleCrop>false</ScaleCrop>
  <LinksUpToDate>false</LinksUpToDate>
  <CharactersWithSpaces>602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齐鲁好汉</cp:lastModifiedBy>
  <dcterms:modified xsi:type="dcterms:W3CDTF">2023-09-27T06:49:26Z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F494A0F38D754290A7272E289738372E</vt:lpwstr>
  </property>
</Properties>
</file>