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A7AB4">
      <w:pPr>
        <w:pStyle w:val="2"/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  <w:t>附件：</w:t>
      </w:r>
    </w:p>
    <w:p w14:paraId="71D8F6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6" w:firstLineChars="400"/>
        <w:jc w:val="both"/>
        <w:textAlignment w:val="auto"/>
        <w:rPr>
          <w:rStyle w:val="25"/>
          <w:rFonts w:hint="eastAsia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</w:pPr>
      <w:r>
        <w:rPr>
          <w:rStyle w:val="25"/>
          <w:rFonts w:hint="eastAsia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  <w:t>保亭黎族苗族自治县人民医院</w:t>
      </w:r>
    </w:p>
    <w:p w14:paraId="5286A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25"/>
          <w:rFonts w:hint="eastAsia" w:ascii="黑体" w:hAnsi="黑体" w:eastAsia="黑体" w:cs="黑体"/>
          <w:b w:val="0"/>
          <w:bCs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Style w:val="25"/>
          <w:rFonts w:hint="eastAsia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  <w:t>（保亭黎族苗族自治县医疗集团总医院）</w:t>
      </w:r>
    </w:p>
    <w:p w14:paraId="70B6B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14" w:hanging="3614" w:hangingChars="900"/>
        <w:jc w:val="left"/>
        <w:textAlignment w:val="auto"/>
        <w:rPr>
          <w:rStyle w:val="25"/>
          <w:rFonts w:hint="eastAsia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</w:pPr>
      <w:r>
        <w:rPr>
          <w:rStyle w:val="25"/>
          <w:rFonts w:hint="eastAsia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  <w:t>救护车、公务车及各分院车辆保险服务采购项目</w:t>
      </w:r>
    </w:p>
    <w:p w14:paraId="7B063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14" w:hanging="3614" w:hangingChars="900"/>
        <w:jc w:val="center"/>
        <w:textAlignment w:val="auto"/>
        <w:rPr>
          <w:rStyle w:val="25"/>
          <w:rFonts w:hint="default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</w:pPr>
      <w:r>
        <w:rPr>
          <w:rStyle w:val="25"/>
          <w:rFonts w:hint="eastAsia" w:ascii="黑体" w:hAnsi="黑体" w:eastAsia="黑体" w:cs="黑体"/>
          <w:b/>
          <w:bCs/>
          <w:color w:val="auto"/>
          <w:kern w:val="2"/>
          <w:sz w:val="40"/>
          <w:szCs w:val="40"/>
          <w:highlight w:val="none"/>
          <w:u w:val="none"/>
          <w:lang w:val="en-US" w:eastAsia="zh-CN" w:bidi="ar-SA"/>
        </w:rPr>
        <w:t>市场询价清单</w:t>
      </w:r>
    </w:p>
    <w:p w14:paraId="714678AC">
      <w:pPr>
        <w:rPr>
          <w:rFonts w:hint="eastAsia" w:eastAsia="宋体" w:cs="Times New Roman" w:asciiTheme="minorEastAsia" w:hAnsiTheme="minorEastAsia"/>
          <w:b/>
          <w:bCs/>
          <w:kern w:val="0"/>
          <w:sz w:val="32"/>
          <w:szCs w:val="32"/>
          <w:highlight w:val="none"/>
          <w:lang w:val="en-US" w:eastAsia="zh-CN"/>
        </w:rPr>
      </w:pPr>
    </w:p>
    <w:p w14:paraId="35098D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黑体" w:hAnsi="黑体" w:eastAsia="黑体" w:cs="黑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一、</w:t>
      </w: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救护车险种需求</w:t>
      </w:r>
      <w:bookmarkStart w:id="0" w:name="_GoBack"/>
      <w:bookmarkEnd w:id="0"/>
    </w:p>
    <w:tbl>
      <w:tblPr>
        <w:tblStyle w:val="10"/>
        <w:tblpPr w:leftFromText="180" w:rightFromText="180" w:vertAnchor="text" w:horzAnchor="page" w:tblpX="1642" w:tblpY="226"/>
        <w:tblOverlap w:val="never"/>
        <w:tblW w:w="93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4"/>
        <w:gridCol w:w="3015"/>
        <w:gridCol w:w="1840"/>
      </w:tblGrid>
      <w:tr w14:paraId="48C29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95254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交强险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475CD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保额（元）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12502B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应缴保费</w:t>
            </w:r>
          </w:p>
        </w:tc>
      </w:tr>
      <w:tr w14:paraId="0ABC2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4F2A4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交强险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77514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8F5E7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6784B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C80362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代收车船税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CAA43B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ACF7EC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39139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E3CC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投保商业险种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33B5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保额（元）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042FF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应缴保费</w:t>
            </w:r>
          </w:p>
        </w:tc>
      </w:tr>
      <w:tr w14:paraId="32843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03D5C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napToGrid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车损险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7D13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napToGrid/>
                <w:kern w:val="2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2EA2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1C720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BF3F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第三者责任险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987C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100万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2234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0FC50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44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8D05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车上人员责任险（驾驶员/乘客）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EC4D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10万/座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6E2D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7D61C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5" w:hRule="atLeast"/>
        </w:trPr>
        <w:tc>
          <w:tcPr>
            <w:tcW w:w="7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F484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right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车保费合计：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8C1E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</w:rPr>
            </w:pPr>
          </w:p>
        </w:tc>
      </w:tr>
      <w:tr w14:paraId="6FEBC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6" w:hRule="atLeast"/>
        </w:trPr>
        <w:tc>
          <w:tcPr>
            <w:tcW w:w="9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97700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420" w:leftChars="200" w:right="0" w:rightChars="0" w:firstLine="560" w:firstLineChars="20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保险公司可根据采购人的保险条款要求及特殊车辆，进行配套组合优化保单，但必须符合及满足所列的采购车辆保险条款的合理要求（第三者险赔付100万元、司机/乘客每座赔付10万元的标准）。所约定的保单条款保险公司应作相应的条款说明和赔付解释。</w:t>
            </w:r>
          </w:p>
          <w:p w14:paraId="7AFF7202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420" w:leftChars="200" w:right="0" w:rightChars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</w:tr>
    </w:tbl>
    <w:p w14:paraId="59274452">
      <w:pPr>
        <w:pStyle w:val="2"/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二、公务用车险种需求</w:t>
      </w:r>
    </w:p>
    <w:tbl>
      <w:tblPr>
        <w:tblStyle w:val="10"/>
        <w:tblpPr w:leftFromText="180" w:rightFromText="180" w:vertAnchor="text" w:horzAnchor="page" w:tblpX="1605" w:tblpY="453"/>
        <w:tblOverlap w:val="never"/>
        <w:tblW w:w="94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0"/>
        <w:gridCol w:w="3067"/>
        <w:gridCol w:w="1871"/>
      </w:tblGrid>
      <w:tr w14:paraId="3C086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F55DFA">
            <w:pPr>
              <w:pStyle w:val="2"/>
              <w:keepNext/>
              <w:keepLines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16" w:lineRule="auto"/>
              <w:ind w:left="0" w:right="0" w:firstLine="1405" w:firstLineChars="500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交强险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86C163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保额（元）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1121D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应缴保费</w:t>
            </w:r>
          </w:p>
        </w:tc>
      </w:tr>
      <w:tr w14:paraId="708D0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08DE8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交强险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0DEF63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6759CF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61FB4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A09ABE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代收车船税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231ED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6891C6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2BAB2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EF7A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投保商业险种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EC1E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保额（元）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C0EF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应缴保费</w:t>
            </w:r>
          </w:p>
        </w:tc>
      </w:tr>
      <w:tr w14:paraId="47029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4A606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napToGrid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车损险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F0F56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napToGrid/>
                <w:kern w:val="2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D932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2926A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9376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第三者责任险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BAF6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200万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52D16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61F87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45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41EB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车上人员责任险（驾驶员/乘客）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85C1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1万/座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1400C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4F9E0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2" w:hRule="atLeast"/>
        </w:trPr>
        <w:tc>
          <w:tcPr>
            <w:tcW w:w="76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295A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right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车保费合计：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1758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</w:rPr>
            </w:pPr>
          </w:p>
        </w:tc>
      </w:tr>
      <w:tr w14:paraId="60E7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3" w:hRule="atLeast"/>
        </w:trPr>
        <w:tc>
          <w:tcPr>
            <w:tcW w:w="9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3790D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420" w:leftChars="200" w:right="0" w:rightChars="0" w:firstLine="560" w:firstLineChars="20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保险公司可根据采购人的保险条款要求及特殊车辆，进行配套组合优化保单，但必须符合及满足所列的采购车辆保险条款的合理要求（第三者险赔付200万元、司机/乘客每座赔付1万元的标准）。所约定的保单条款保险公司应作相应的条款说明和赔付解释。</w:t>
            </w:r>
          </w:p>
          <w:p w14:paraId="7689E32E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420" w:leftChars="200" w:right="0" w:rightChars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</w:tr>
    </w:tbl>
    <w:p w14:paraId="4FC795C0">
      <w:pPr>
        <w:rPr>
          <w:rFonts w:hint="eastAsia"/>
          <w:lang w:val="en-US" w:eastAsia="zh-CN"/>
        </w:rPr>
      </w:pPr>
    </w:p>
    <w:p w14:paraId="6AFCEC64">
      <w:pPr>
        <w:pStyle w:val="2"/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母婴健康车险种需求</w:t>
      </w:r>
    </w:p>
    <w:tbl>
      <w:tblPr>
        <w:tblStyle w:val="10"/>
        <w:tblpPr w:leftFromText="180" w:rightFromText="180" w:vertAnchor="text" w:horzAnchor="page" w:tblpX="1605" w:tblpY="453"/>
        <w:tblOverlap w:val="never"/>
        <w:tblW w:w="93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2"/>
        <w:gridCol w:w="3041"/>
        <w:gridCol w:w="1856"/>
      </w:tblGrid>
      <w:tr w14:paraId="4F458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F18F4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交强险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7204AB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保额（元）</w:t>
            </w: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5B679B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应缴保费</w:t>
            </w:r>
          </w:p>
        </w:tc>
      </w:tr>
      <w:tr w14:paraId="700C9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65AE2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交强险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91BA9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A376B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0853C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892A7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代收车船税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D1311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BA78BB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61D2F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C21A3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投保商业险种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7F82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保额（元）</w:t>
            </w: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B82E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应缴保费</w:t>
            </w:r>
          </w:p>
        </w:tc>
      </w:tr>
      <w:tr w14:paraId="323FD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7CCD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napToGrid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车损险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DD48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napToGrid/>
                <w:kern w:val="2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4E203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4FD74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992F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第三者责任险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C964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100万</w:t>
            </w: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958E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686AD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45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7742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车上人员责任险（驾驶员/乘客）</w:t>
            </w:r>
          </w:p>
        </w:tc>
        <w:tc>
          <w:tcPr>
            <w:tcW w:w="3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174B2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1万/座</w:t>
            </w: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C5D3A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</w:rPr>
            </w:pPr>
          </w:p>
        </w:tc>
      </w:tr>
      <w:tr w14:paraId="36028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2" w:hRule="atLeast"/>
        </w:trPr>
        <w:tc>
          <w:tcPr>
            <w:tcW w:w="7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6F21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jc w:val="right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lang w:val="en-US" w:eastAsia="zh-CN"/>
              </w:rPr>
              <w:t>车保费合计：</w:t>
            </w:r>
          </w:p>
        </w:tc>
        <w:tc>
          <w:tcPr>
            <w:tcW w:w="1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351F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0" w:right="0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</w:rPr>
            </w:pPr>
          </w:p>
        </w:tc>
      </w:tr>
      <w:tr w14:paraId="4C8E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2" w:hRule="atLeast"/>
        </w:trPr>
        <w:tc>
          <w:tcPr>
            <w:tcW w:w="93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7A339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420" w:leftChars="200" w:right="0" w:rightChars="0" w:firstLine="560" w:firstLineChars="200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/>
              </w:rPr>
              <w:t>保险公司可根据采购人的保险条款要求及特殊车辆，进行配套组合优化保单，但必须符合及满足所列的采购车辆保险条款的合理要求（第三者险赔付100万元、司机/乘客每座赔付1万元的标准）。所约定的保单条款保险公司应作相应的条款说明和赔付解释。</w:t>
            </w:r>
          </w:p>
          <w:p w14:paraId="35E54C9F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line="560" w:lineRule="exact"/>
              <w:ind w:left="420" w:leftChars="200" w:right="0" w:rightChars="0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/>
              </w:rPr>
            </w:pPr>
          </w:p>
        </w:tc>
      </w:tr>
    </w:tbl>
    <w:p w14:paraId="310A8F86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6F0EEE36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报价单位：（盖章）         </w:t>
      </w:r>
    </w:p>
    <w:p w14:paraId="273E4191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2B6C87D9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2BE752EC">
      <w:pPr>
        <w:pStyle w:val="9"/>
        <w:ind w:left="0" w:leftChars="0" w:firstLine="0" w:firstLineChars="0"/>
        <w:rPr>
          <w:rFonts w:hint="eastAsia"/>
          <w:highlight w:val="none"/>
          <w:lang w:val="en-US" w:eastAsia="zh-CN"/>
        </w:rPr>
      </w:pPr>
    </w:p>
    <w:p w14:paraId="7204108A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38D7C933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25BB53C4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3C7E504C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联 系 人：               身份证号：  </w:t>
      </w:r>
    </w:p>
    <w:p w14:paraId="56B40E2C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0E049E16">
      <w:pPr>
        <w:spacing w:line="240" w:lineRule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</w:p>
    <w:p w14:paraId="70E20CE4">
      <w:pPr>
        <w:spacing w:line="240" w:lineRule="auto"/>
        <w:rPr>
          <w:rFonts w:hint="eastAsia" w:eastAsia="宋体" w:cs="Times New Roman" w:asciiTheme="minorEastAsia" w:hAnsiTheme="minorEastAsia"/>
          <w:b/>
          <w:bCs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电    话：               日    期：2026年  月    日</w:t>
      </w:r>
    </w:p>
    <w:p w14:paraId="070F15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1E99C6A-A2CD-4E81-B8A6-0C74D01D69E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EA067CA-3239-417C-A652-219B39475FD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BB37D9E-5DDA-4B42-8753-4A6E6E29A35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58C352"/>
    <w:multiLevelType w:val="singleLevel"/>
    <w:tmpl w:val="3D58C35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4N2U1M2VjMWQ0MzNmNTRjNDU0OGU4MTg2N2Q2ZjMifQ=="/>
  </w:docVars>
  <w:rsids>
    <w:rsidRoot w:val="1ACA360D"/>
    <w:rsid w:val="007717C2"/>
    <w:rsid w:val="01323CE1"/>
    <w:rsid w:val="01431A4A"/>
    <w:rsid w:val="0151756F"/>
    <w:rsid w:val="028E4732"/>
    <w:rsid w:val="02C92423"/>
    <w:rsid w:val="03265180"/>
    <w:rsid w:val="036D7252"/>
    <w:rsid w:val="03742054"/>
    <w:rsid w:val="04083D7A"/>
    <w:rsid w:val="04583A5F"/>
    <w:rsid w:val="04826D2E"/>
    <w:rsid w:val="0494259D"/>
    <w:rsid w:val="04BD7D66"/>
    <w:rsid w:val="04F20106"/>
    <w:rsid w:val="05340028"/>
    <w:rsid w:val="05497197"/>
    <w:rsid w:val="055D1B3F"/>
    <w:rsid w:val="05AF01F7"/>
    <w:rsid w:val="05BA6F95"/>
    <w:rsid w:val="05FE23E4"/>
    <w:rsid w:val="06053772"/>
    <w:rsid w:val="061E5687"/>
    <w:rsid w:val="074E3FC7"/>
    <w:rsid w:val="07EA61EF"/>
    <w:rsid w:val="07FD356E"/>
    <w:rsid w:val="08055CAB"/>
    <w:rsid w:val="08823A58"/>
    <w:rsid w:val="08977248"/>
    <w:rsid w:val="091D2944"/>
    <w:rsid w:val="094B74DC"/>
    <w:rsid w:val="0954445F"/>
    <w:rsid w:val="09E8472B"/>
    <w:rsid w:val="0AF81AF7"/>
    <w:rsid w:val="0B5F3925"/>
    <w:rsid w:val="0BC53CE2"/>
    <w:rsid w:val="0D166265"/>
    <w:rsid w:val="0D3C0F87"/>
    <w:rsid w:val="0D5D3E94"/>
    <w:rsid w:val="0DC75418"/>
    <w:rsid w:val="0E6A4ABA"/>
    <w:rsid w:val="0EE54565"/>
    <w:rsid w:val="0FED14FF"/>
    <w:rsid w:val="10CC0027"/>
    <w:rsid w:val="112260EC"/>
    <w:rsid w:val="11A8158C"/>
    <w:rsid w:val="126F08F1"/>
    <w:rsid w:val="13315BA7"/>
    <w:rsid w:val="13685340"/>
    <w:rsid w:val="139B5716"/>
    <w:rsid w:val="152754B3"/>
    <w:rsid w:val="158900E3"/>
    <w:rsid w:val="159F1C9E"/>
    <w:rsid w:val="15E62031"/>
    <w:rsid w:val="164F4B0E"/>
    <w:rsid w:val="17CC7129"/>
    <w:rsid w:val="180A4C18"/>
    <w:rsid w:val="18C33745"/>
    <w:rsid w:val="19120228"/>
    <w:rsid w:val="194C3F08"/>
    <w:rsid w:val="1A3E5162"/>
    <w:rsid w:val="1A7D3DC7"/>
    <w:rsid w:val="1ACA360D"/>
    <w:rsid w:val="1ADC0AEE"/>
    <w:rsid w:val="1B1A7868"/>
    <w:rsid w:val="1BD96714"/>
    <w:rsid w:val="1C890801"/>
    <w:rsid w:val="1CF77E61"/>
    <w:rsid w:val="1D2624F4"/>
    <w:rsid w:val="1E1F09F2"/>
    <w:rsid w:val="1E62755C"/>
    <w:rsid w:val="1F004D2E"/>
    <w:rsid w:val="1F792DAF"/>
    <w:rsid w:val="1F86727A"/>
    <w:rsid w:val="1FE53BC7"/>
    <w:rsid w:val="202820DF"/>
    <w:rsid w:val="207E61A3"/>
    <w:rsid w:val="21627873"/>
    <w:rsid w:val="22B20386"/>
    <w:rsid w:val="22C5630B"/>
    <w:rsid w:val="23733FB9"/>
    <w:rsid w:val="23955CDE"/>
    <w:rsid w:val="23B92805"/>
    <w:rsid w:val="244B45EE"/>
    <w:rsid w:val="25061E11"/>
    <w:rsid w:val="2507647F"/>
    <w:rsid w:val="251946ED"/>
    <w:rsid w:val="2535169F"/>
    <w:rsid w:val="253F4091"/>
    <w:rsid w:val="25BA5ED0"/>
    <w:rsid w:val="275B0A3D"/>
    <w:rsid w:val="28BA1D43"/>
    <w:rsid w:val="28E13773"/>
    <w:rsid w:val="290D0BB2"/>
    <w:rsid w:val="29244625"/>
    <w:rsid w:val="294A1318"/>
    <w:rsid w:val="299A1E4A"/>
    <w:rsid w:val="2A3D4D98"/>
    <w:rsid w:val="2A77613D"/>
    <w:rsid w:val="2B1C6CE5"/>
    <w:rsid w:val="2B606BD1"/>
    <w:rsid w:val="2BDF043E"/>
    <w:rsid w:val="2C273B93"/>
    <w:rsid w:val="2C566D5A"/>
    <w:rsid w:val="2ED50E10"/>
    <w:rsid w:val="2F683E67"/>
    <w:rsid w:val="302C533B"/>
    <w:rsid w:val="30A123F1"/>
    <w:rsid w:val="31CF5C1D"/>
    <w:rsid w:val="31E4154A"/>
    <w:rsid w:val="31F041C4"/>
    <w:rsid w:val="32543208"/>
    <w:rsid w:val="33B54E5D"/>
    <w:rsid w:val="33F22CD8"/>
    <w:rsid w:val="34A749EE"/>
    <w:rsid w:val="359C114E"/>
    <w:rsid w:val="36CE17DB"/>
    <w:rsid w:val="370D205E"/>
    <w:rsid w:val="37733392"/>
    <w:rsid w:val="37B4019C"/>
    <w:rsid w:val="37CA74F9"/>
    <w:rsid w:val="37CD3840"/>
    <w:rsid w:val="37F94635"/>
    <w:rsid w:val="383E473E"/>
    <w:rsid w:val="39405911"/>
    <w:rsid w:val="397D1296"/>
    <w:rsid w:val="39D52E80"/>
    <w:rsid w:val="3A856654"/>
    <w:rsid w:val="3B133887"/>
    <w:rsid w:val="3B2B5D12"/>
    <w:rsid w:val="3B5D4EDB"/>
    <w:rsid w:val="3B702E61"/>
    <w:rsid w:val="3B914B85"/>
    <w:rsid w:val="3BE86E9B"/>
    <w:rsid w:val="3CCD6091"/>
    <w:rsid w:val="3CDA221F"/>
    <w:rsid w:val="3D0D2931"/>
    <w:rsid w:val="3D622C7D"/>
    <w:rsid w:val="3DF56C47"/>
    <w:rsid w:val="3E104487"/>
    <w:rsid w:val="3EA64DEB"/>
    <w:rsid w:val="3EE85404"/>
    <w:rsid w:val="3F7D3D9E"/>
    <w:rsid w:val="3F8213B4"/>
    <w:rsid w:val="3FBD419A"/>
    <w:rsid w:val="40552625"/>
    <w:rsid w:val="405D597D"/>
    <w:rsid w:val="40D83598"/>
    <w:rsid w:val="414354FB"/>
    <w:rsid w:val="4246496D"/>
    <w:rsid w:val="42902152"/>
    <w:rsid w:val="43413334"/>
    <w:rsid w:val="43601A0D"/>
    <w:rsid w:val="44A1408B"/>
    <w:rsid w:val="44DF49AB"/>
    <w:rsid w:val="452B604A"/>
    <w:rsid w:val="461070BE"/>
    <w:rsid w:val="4628420F"/>
    <w:rsid w:val="474D04FA"/>
    <w:rsid w:val="47B02837"/>
    <w:rsid w:val="47FB7F56"/>
    <w:rsid w:val="48CB5B7A"/>
    <w:rsid w:val="49290AF3"/>
    <w:rsid w:val="497418F4"/>
    <w:rsid w:val="49865F45"/>
    <w:rsid w:val="49A62143"/>
    <w:rsid w:val="4A203CA4"/>
    <w:rsid w:val="4A5C2C59"/>
    <w:rsid w:val="4A7A2BBE"/>
    <w:rsid w:val="4ABA5EA6"/>
    <w:rsid w:val="4AC40AD3"/>
    <w:rsid w:val="4B313C8F"/>
    <w:rsid w:val="4B9B38DE"/>
    <w:rsid w:val="4BE11211"/>
    <w:rsid w:val="4C5B2671"/>
    <w:rsid w:val="4CF11927"/>
    <w:rsid w:val="4DCD4142"/>
    <w:rsid w:val="4E712D20"/>
    <w:rsid w:val="4FCB5FB2"/>
    <w:rsid w:val="500B0F52"/>
    <w:rsid w:val="501A2F43"/>
    <w:rsid w:val="50852DD7"/>
    <w:rsid w:val="50C03AEB"/>
    <w:rsid w:val="516E1798"/>
    <w:rsid w:val="51A67184"/>
    <w:rsid w:val="522D51B0"/>
    <w:rsid w:val="52340DC0"/>
    <w:rsid w:val="525A1D1D"/>
    <w:rsid w:val="528F202D"/>
    <w:rsid w:val="52A25112"/>
    <w:rsid w:val="53D004E8"/>
    <w:rsid w:val="53D61877"/>
    <w:rsid w:val="54A61249"/>
    <w:rsid w:val="54F621D1"/>
    <w:rsid w:val="55945546"/>
    <w:rsid w:val="55A75252"/>
    <w:rsid w:val="56903F5F"/>
    <w:rsid w:val="56A84DDC"/>
    <w:rsid w:val="56AB6FEB"/>
    <w:rsid w:val="56C8194B"/>
    <w:rsid w:val="56CF54E5"/>
    <w:rsid w:val="57471FC5"/>
    <w:rsid w:val="577D043F"/>
    <w:rsid w:val="57911D3D"/>
    <w:rsid w:val="57FB18AC"/>
    <w:rsid w:val="586E02D0"/>
    <w:rsid w:val="594350C6"/>
    <w:rsid w:val="59527BF2"/>
    <w:rsid w:val="598853C1"/>
    <w:rsid w:val="5A4B6B1B"/>
    <w:rsid w:val="5ACC7530"/>
    <w:rsid w:val="5AE42ACB"/>
    <w:rsid w:val="5B242EC8"/>
    <w:rsid w:val="5CA14E16"/>
    <w:rsid w:val="5CF54B1C"/>
    <w:rsid w:val="5D0C1038"/>
    <w:rsid w:val="5D3F223B"/>
    <w:rsid w:val="5D4E06D0"/>
    <w:rsid w:val="5D6E585A"/>
    <w:rsid w:val="5E316028"/>
    <w:rsid w:val="5ECC3FA2"/>
    <w:rsid w:val="5F155949"/>
    <w:rsid w:val="5F4E71AE"/>
    <w:rsid w:val="5FF4555F"/>
    <w:rsid w:val="5FFB4B3F"/>
    <w:rsid w:val="601A7C66"/>
    <w:rsid w:val="60B60A66"/>
    <w:rsid w:val="618172C6"/>
    <w:rsid w:val="61C77F4D"/>
    <w:rsid w:val="61ED04B8"/>
    <w:rsid w:val="626764BC"/>
    <w:rsid w:val="630A2F55"/>
    <w:rsid w:val="63E1229E"/>
    <w:rsid w:val="640A2E43"/>
    <w:rsid w:val="64710C02"/>
    <w:rsid w:val="64D67BCE"/>
    <w:rsid w:val="64F8164D"/>
    <w:rsid w:val="651E4E2C"/>
    <w:rsid w:val="65551782"/>
    <w:rsid w:val="658729D1"/>
    <w:rsid w:val="65CC59A3"/>
    <w:rsid w:val="66466D22"/>
    <w:rsid w:val="66821BAC"/>
    <w:rsid w:val="66B9305E"/>
    <w:rsid w:val="67044388"/>
    <w:rsid w:val="671B0325"/>
    <w:rsid w:val="675E0EE9"/>
    <w:rsid w:val="683C61EA"/>
    <w:rsid w:val="68D90E89"/>
    <w:rsid w:val="692D1AE1"/>
    <w:rsid w:val="694F1A58"/>
    <w:rsid w:val="697E1AE9"/>
    <w:rsid w:val="69A26810"/>
    <w:rsid w:val="6A34408B"/>
    <w:rsid w:val="6AA336F8"/>
    <w:rsid w:val="6AB159AD"/>
    <w:rsid w:val="6AE54422"/>
    <w:rsid w:val="6AFF300A"/>
    <w:rsid w:val="6B5C220A"/>
    <w:rsid w:val="6BB65DBE"/>
    <w:rsid w:val="6BDB75D3"/>
    <w:rsid w:val="6C0B435C"/>
    <w:rsid w:val="6C173B76"/>
    <w:rsid w:val="6C4433CA"/>
    <w:rsid w:val="6C692E30"/>
    <w:rsid w:val="6E7A1325"/>
    <w:rsid w:val="6EB32A89"/>
    <w:rsid w:val="6EC627BC"/>
    <w:rsid w:val="6EC66318"/>
    <w:rsid w:val="6FE7340C"/>
    <w:rsid w:val="6FEA24DA"/>
    <w:rsid w:val="70124225"/>
    <w:rsid w:val="707943B4"/>
    <w:rsid w:val="718304F0"/>
    <w:rsid w:val="71CE58C0"/>
    <w:rsid w:val="738844E4"/>
    <w:rsid w:val="73A3131E"/>
    <w:rsid w:val="73FC458A"/>
    <w:rsid w:val="740C62FA"/>
    <w:rsid w:val="74566390"/>
    <w:rsid w:val="74D5034D"/>
    <w:rsid w:val="75E1612D"/>
    <w:rsid w:val="75F95482"/>
    <w:rsid w:val="76C64DAA"/>
    <w:rsid w:val="77B80B76"/>
    <w:rsid w:val="78031871"/>
    <w:rsid w:val="781E7A08"/>
    <w:rsid w:val="783224F8"/>
    <w:rsid w:val="7AD1051F"/>
    <w:rsid w:val="7BAC2D3A"/>
    <w:rsid w:val="7BC65BA9"/>
    <w:rsid w:val="7C5238E1"/>
    <w:rsid w:val="7C8458D0"/>
    <w:rsid w:val="7D6C09D3"/>
    <w:rsid w:val="7D7E7702"/>
    <w:rsid w:val="7DA261A2"/>
    <w:rsid w:val="7E09286B"/>
    <w:rsid w:val="7E9006F1"/>
    <w:rsid w:val="7EBB39C0"/>
    <w:rsid w:val="7F1430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</w:rPr>
  </w:style>
  <w:style w:type="paragraph" w:styleId="5">
    <w:name w:val="toc 2"/>
    <w:basedOn w:val="1"/>
    <w:next w:val="1"/>
    <w:qFormat/>
    <w:uiPriority w:val="0"/>
    <w:pPr>
      <w:widowControl/>
      <w:spacing w:after="100" w:line="276" w:lineRule="auto"/>
      <w:ind w:left="220"/>
      <w:jc w:val="left"/>
    </w:pPr>
    <w:rPr>
      <w:rFonts w:ascii="Times New Roman" w:hAnsi="Times New Roman" w:eastAsia="宋体" w:cs="Times New Roman"/>
      <w:kern w:val="0"/>
      <w:sz w:val="22"/>
    </w:rPr>
  </w:style>
  <w:style w:type="paragraph" w:styleId="6">
    <w:name w:val="Plain Text"/>
    <w:basedOn w:val="1"/>
    <w:unhideWhenUsed/>
    <w:qFormat/>
    <w:uiPriority w:val="99"/>
    <w:pPr>
      <w:keepNext w:val="0"/>
      <w:keepLines w:val="0"/>
      <w:widowControl w:val="0"/>
      <w:suppressLineNumbers w:val="0"/>
      <w:adjustRightInd/>
      <w:snapToGrid/>
      <w:spacing w:after="0" w:afterAutospacing="0"/>
      <w:jc w:val="both"/>
    </w:pPr>
    <w:rPr>
      <w:rFonts w:hint="eastAsia" w:ascii="宋体" w:hAnsi="Courier New" w:eastAsia="宋体" w:cs="Times New Roman"/>
      <w:snapToGrid/>
      <w:kern w:val="2"/>
      <w:sz w:val="21"/>
      <w:szCs w:val="21"/>
      <w:lang w:val="en-US" w:eastAsia="zh-CN" w:bidi="ar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 w:val="24"/>
    </w:rPr>
  </w:style>
  <w:style w:type="paragraph" w:styleId="9">
    <w:name w:val="Body Text First Indent"/>
    <w:basedOn w:val="4"/>
    <w:qFormat/>
    <w:uiPriority w:val="0"/>
    <w:pPr>
      <w:spacing w:line="360" w:lineRule="auto"/>
      <w:ind w:firstLine="420" w:firstLineChars="100"/>
    </w:pPr>
    <w:rPr>
      <w:szCs w:val="2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customStyle="1" w:styleId="14">
    <w:name w:val="font51"/>
    <w:basedOn w:val="12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paragraph" w:customStyle="1" w:styleId="15">
    <w:name w:val="p0"/>
    <w:basedOn w:val="1"/>
    <w:qFormat/>
    <w:uiPriority w:val="0"/>
    <w:rPr>
      <w:rFonts w:ascii="Times New Roman" w:hAnsi="Times New Roman" w:eastAsia="宋体" w:cs="Times New Roman"/>
      <w:szCs w:val="21"/>
    </w:rPr>
  </w:style>
  <w:style w:type="paragraph" w:customStyle="1" w:styleId="16">
    <w:name w:val="p16"/>
    <w:basedOn w:val="1"/>
    <w:qFormat/>
    <w:uiPriority w:val="0"/>
    <w:rPr>
      <w:rFonts w:ascii="Times New Roman" w:hAnsi="Times New Roman" w:eastAsia="宋体" w:cs="Times New Roman"/>
      <w:szCs w:val="21"/>
    </w:rPr>
  </w:style>
  <w:style w:type="paragraph" w:customStyle="1" w:styleId="17">
    <w:name w:val="List Paragraph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8">
    <w:name w:val="Table Paragraph"/>
    <w:basedOn w:val="1"/>
    <w:qFormat/>
    <w:uiPriority w:val="1"/>
    <w:pPr>
      <w:autoSpaceDE w:val="0"/>
      <w:autoSpaceDN w:val="0"/>
      <w:spacing w:line="284" w:lineRule="exact"/>
      <w:ind w:left="107"/>
      <w:jc w:val="left"/>
    </w:pPr>
    <w:rPr>
      <w:rFonts w:ascii="宋体" w:hAnsi="宋体" w:eastAsia="宋体" w:cs="宋体"/>
      <w:kern w:val="0"/>
      <w:sz w:val="22"/>
    </w:rPr>
  </w:style>
  <w:style w:type="table" w:customStyle="1" w:styleId="19">
    <w:name w:val="Table Normal"/>
    <w:unhideWhenUsed/>
    <w:qFormat/>
    <w:uiPriority w:val="2"/>
    <w:pPr>
      <w:widowControl w:val="0"/>
      <w:autoSpaceDE w:val="0"/>
      <w:autoSpaceDN w:val="0"/>
    </w:pPr>
    <w:rPr>
      <w:rFonts w:eastAsiaTheme="minorEastAs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段"/>
    <w:basedOn w:val="1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beforeLines="0" w:afterLines="0"/>
      <w:ind w:firstLine="420" w:firstLineChars="200"/>
    </w:pPr>
    <w:rPr>
      <w:rFonts w:hint="eastAsia" w:ascii="宋体" w:hAnsi="Times New Roman" w:eastAsia="宋体" w:cs="Times New Roman"/>
      <w:kern w:val="0"/>
      <w:sz w:val="21"/>
    </w:rPr>
  </w:style>
  <w:style w:type="character" w:customStyle="1" w:styleId="21">
    <w:name w:val="font0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2">
    <w:name w:val="font6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23">
    <w:name w:val="列表段落1"/>
    <w:basedOn w:val="1"/>
    <w:qFormat/>
    <w:uiPriority w:val="34"/>
    <w:pPr>
      <w:ind w:firstLine="420" w:firstLineChars="200"/>
    </w:pPr>
  </w:style>
  <w:style w:type="paragraph" w:customStyle="1" w:styleId="2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5">
    <w:name w:val="NormalCharacter"/>
    <w:link w:val="1"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6">
    <w:name w:val="标题 1 Char1"/>
    <w:qFormat/>
    <w:uiPriority w:val="0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customStyle="1" w:styleId="27">
    <w:name w:val="_Style 1"/>
    <w:basedOn w:val="1"/>
    <w:qFormat/>
    <w:uiPriority w:val="34"/>
    <w:pPr>
      <w:ind w:firstLine="420" w:firstLineChars="200"/>
    </w:pPr>
  </w:style>
  <w:style w:type="paragraph" w:customStyle="1" w:styleId="28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9">
    <w:name w:val="List Paragraph1"/>
    <w:basedOn w:val="1"/>
    <w:qFormat/>
    <w:uiPriority w:val="99"/>
    <w:pPr>
      <w:widowControl w:val="0"/>
      <w:ind w:firstLine="420" w:firstLineChars="200"/>
      <w:jc w:val="both"/>
    </w:pPr>
    <w:rPr>
      <w:rFonts w:ascii="Times New Roman" w:hAnsi="Times New Roman"/>
    </w:rPr>
  </w:style>
  <w:style w:type="character" w:customStyle="1" w:styleId="30">
    <w:name w:val="fontstyle01"/>
    <w:qFormat/>
    <w:uiPriority w:val="0"/>
    <w:rPr>
      <w:rFonts w:hint="eastAsia" w:ascii="宋体" w:hAnsi="宋体" w:eastAsia="宋体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934</Words>
  <Characters>1000</Characters>
  <Lines>0</Lines>
  <Paragraphs>0</Paragraphs>
  <TotalTime>0</TotalTime>
  <ScaleCrop>false</ScaleCrop>
  <LinksUpToDate>false</LinksUpToDate>
  <CharactersWithSpaces>1083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2022-08-30T03:12:00Z</dcterms:created>
  <dc:creator>Lenovo</dc:creator>
  <cp:lastModifiedBy>茉晴</cp:lastModifiedBy>
  <cp:lastPrinted>2026-08-26T02:09:00Z</cp:lastPrinted>
  <dcterms:modified xsi:type="dcterms:W3CDTF">2026-09-09T00:46:51Z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F494A0F38D754290A7272E289738372E</vt:lpwstr>
  </property>
  <property fmtid="{D5CDD505-2E9C-101B-9397-08002B2CF9AE}" pid="4" name="KSOTemplateDocerSaveRecord">
    <vt:lpwstr>eyJoZGlkIjoiNDQ2NTJlMjg5NzdhY2FkYzcxNjRlY2IyMmYzZDYxNGMiLCJ1c2VySWQiOiI0MDQ5MDgzNDMifQ==</vt:lpwstr>
  </property>
</Properties>
</file>