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ind w:firstLine="1606" w:firstLineChars="400"/>
        <w:jc w:val="both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jc w:val="center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胃镜室消毒机维修项目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（第二次</w:t>
      </w:r>
      <w:bookmarkStart w:id="0" w:name="_GoBack"/>
      <w:bookmarkEnd w:id="0"/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）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询价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44AD5D14">
      <w:pPr>
        <w:rPr>
          <w:rFonts w:hint="eastAsia"/>
          <w:lang w:val="en-US" w:eastAsia="zh-CN"/>
        </w:rPr>
      </w:pPr>
    </w:p>
    <w:tbl>
      <w:tblPr>
        <w:tblStyle w:val="9"/>
        <w:tblW w:w="8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130"/>
        <w:gridCol w:w="1130"/>
        <w:gridCol w:w="1146"/>
        <w:gridCol w:w="738"/>
        <w:gridCol w:w="2343"/>
        <w:gridCol w:w="1217"/>
      </w:tblGrid>
      <w:tr w14:paraId="3A91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38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8217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胃镜室消毒机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 w14:paraId="47BFD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7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35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F8B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67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46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65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738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A0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343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92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更换配件及维保年限</w:t>
            </w:r>
          </w:p>
        </w:tc>
        <w:tc>
          <w:tcPr>
            <w:tcW w:w="121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C4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09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49E06">
            <w:pPr>
              <w:widowControl/>
              <w:jc w:val="center"/>
              <w:textAlignment w:val="top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7EC8">
            <w:pPr>
              <w:widowControl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内镜清洗消毒装置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AFC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奥林巴斯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FD02">
            <w:pPr>
              <w:widowControl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OER-AW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5ED9">
            <w:pPr>
              <w:widowControl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27070">
            <w:pPr>
              <w:widowControl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半年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FFDA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80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0BEB1">
            <w:pPr>
              <w:widowControl/>
              <w:jc w:val="center"/>
              <w:textAlignment w:val="top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5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28CF">
            <w:pPr>
              <w:widowControl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大写：                           小写：</w:t>
            </w:r>
          </w:p>
        </w:tc>
      </w:tr>
    </w:tbl>
    <w:p w14:paraId="0EFC6526"/>
    <w:p w14:paraId="0528AEB6">
      <w:pPr>
        <w:rPr>
          <w:rFonts w:hint="default"/>
          <w:lang w:val="en-US" w:eastAsia="zh-CN"/>
        </w:rPr>
      </w:pPr>
    </w:p>
    <w:p w14:paraId="4ED266BC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以上报价含税及包含</w:t>
      </w:r>
      <w:r>
        <w:rPr>
          <w:rFonts w:hint="eastAsia" w:ascii="仿宋_GB2312" w:hAnsi="仿宋_GB2312" w:eastAsia="仿宋_GB2312" w:cs="仿宋_GB2312"/>
          <w:sz w:val="32"/>
          <w:szCs w:val="32"/>
        </w:rPr>
        <w:t>机器维修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质保期内</w:t>
      </w:r>
      <w:r>
        <w:rPr>
          <w:rFonts w:hint="eastAsia" w:ascii="仿宋_GB2312" w:hAnsi="仿宋_GB2312" w:eastAsia="仿宋_GB2312" w:cs="仿宋_GB2312"/>
          <w:sz w:val="32"/>
          <w:szCs w:val="32"/>
        </w:rPr>
        <w:t>更换零配件费用、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人工、辅料及运输费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服务过程中可能产生的其他费用。</w:t>
      </w:r>
    </w:p>
    <w:p w14:paraId="3430124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18EB5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08EBE1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6789530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7EF770">
      <w:pPr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 身份证号：                              </w:t>
      </w:r>
    </w:p>
    <w:p w14:paraId="40556D20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  日    期：2025年  月    日</w:t>
      </w:r>
    </w:p>
    <w:p w14:paraId="2042F2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/>
          <w:b/>
          <w:bCs/>
          <w:kern w:val="0"/>
          <w:sz w:val="28"/>
          <w:szCs w:val="28"/>
          <w:lang w:val="en-US" w:eastAsia="zh-CN"/>
        </w:rPr>
      </w:pPr>
    </w:p>
    <w:p w14:paraId="1574B2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/>
          <w:b/>
          <w:bCs/>
          <w:kern w:val="0"/>
          <w:sz w:val="28"/>
          <w:szCs w:val="28"/>
          <w:lang w:val="en-US" w:eastAsia="zh-CN"/>
        </w:rPr>
      </w:pPr>
    </w:p>
    <w:p w14:paraId="50FA8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服务参数要求</w:t>
      </w:r>
    </w:p>
    <w:p w14:paraId="158E0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521229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>1、更换的配件必须为原厂生产的全新配件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 w:bidi="ar-SA"/>
        </w:rPr>
        <w:t>。</w:t>
      </w:r>
    </w:p>
    <w:p w14:paraId="2F174388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-SA"/>
        </w:rPr>
        <w:t>中标后，维修公司须在一个月内完成维修工作，确保设备正常使用，保障业务的顺利开展。</w:t>
      </w:r>
    </w:p>
    <w:p w14:paraId="0CCDF0B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对所更换的配件保修期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个月（人为损坏及不可抗拒的自然因素除外）。</w:t>
      </w:r>
    </w:p>
    <w:p w14:paraId="0A83A92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</w:p>
    <w:p w14:paraId="51147C5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</w:p>
    <w:p w14:paraId="02C98A9A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58DF494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1FB7D1CF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3F22AC9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both"/>
        <w:textAlignment w:val="auto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</w:p>
    <w:p w14:paraId="2844EF32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BB5C031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E0ADCED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C49CB61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D688290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5AF6A4E">
      <w:pPr>
        <w:bidi w:val="0"/>
        <w:jc w:val="both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C19C21A-CDBC-4D6D-908B-1B0CB8A701C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660E36-CF71-46CE-917A-726FA27959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28E4732"/>
    <w:rsid w:val="02C92423"/>
    <w:rsid w:val="03265180"/>
    <w:rsid w:val="036D7252"/>
    <w:rsid w:val="03742054"/>
    <w:rsid w:val="039F1373"/>
    <w:rsid w:val="04583A5F"/>
    <w:rsid w:val="04826D2E"/>
    <w:rsid w:val="0494259D"/>
    <w:rsid w:val="04BD7D66"/>
    <w:rsid w:val="04CE1F73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26F08F1"/>
    <w:rsid w:val="13315BA7"/>
    <w:rsid w:val="13685340"/>
    <w:rsid w:val="139B5716"/>
    <w:rsid w:val="13A9398F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AF6202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ED50E10"/>
    <w:rsid w:val="2F683E67"/>
    <w:rsid w:val="2F9B0B20"/>
    <w:rsid w:val="302C533B"/>
    <w:rsid w:val="3047786C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176DB8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3F6F8E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8409ED"/>
    <w:rsid w:val="4DCD4142"/>
    <w:rsid w:val="4E712D20"/>
    <w:rsid w:val="4F4D2326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480552"/>
    <w:rsid w:val="55945546"/>
    <w:rsid w:val="55A75252"/>
    <w:rsid w:val="56A84DDC"/>
    <w:rsid w:val="56C8194B"/>
    <w:rsid w:val="57471FC5"/>
    <w:rsid w:val="57911D3D"/>
    <w:rsid w:val="57FB18AC"/>
    <w:rsid w:val="586E02D0"/>
    <w:rsid w:val="58825B29"/>
    <w:rsid w:val="594350C6"/>
    <w:rsid w:val="59527BF2"/>
    <w:rsid w:val="598853C1"/>
    <w:rsid w:val="5A4B6B1B"/>
    <w:rsid w:val="5ACC7530"/>
    <w:rsid w:val="5B242EC8"/>
    <w:rsid w:val="5C05719D"/>
    <w:rsid w:val="5C4952DC"/>
    <w:rsid w:val="5CF54B1C"/>
    <w:rsid w:val="5D3F223B"/>
    <w:rsid w:val="5D4E06D0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C11BFC"/>
    <w:rsid w:val="63E1229E"/>
    <w:rsid w:val="64D67BCE"/>
    <w:rsid w:val="64F8164D"/>
    <w:rsid w:val="651E4E2C"/>
    <w:rsid w:val="65551782"/>
    <w:rsid w:val="658729D1"/>
    <w:rsid w:val="65BA031A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CE58C0"/>
    <w:rsid w:val="738844E4"/>
    <w:rsid w:val="73A3131E"/>
    <w:rsid w:val="73FC458A"/>
    <w:rsid w:val="740C62FA"/>
    <w:rsid w:val="74566390"/>
    <w:rsid w:val="74D5034D"/>
    <w:rsid w:val="75E1612D"/>
    <w:rsid w:val="77B80B76"/>
    <w:rsid w:val="783224F8"/>
    <w:rsid w:val="78C76DEE"/>
    <w:rsid w:val="79D35D8D"/>
    <w:rsid w:val="79E63EDB"/>
    <w:rsid w:val="7AD1051F"/>
    <w:rsid w:val="7BAC2D3A"/>
    <w:rsid w:val="7BC65BA9"/>
    <w:rsid w:val="7C5238E1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299</Characters>
  <Lines>0</Lines>
  <Paragraphs>0</Paragraphs>
  <TotalTime>3</TotalTime>
  <ScaleCrop>false</ScaleCrop>
  <LinksUpToDate>false</LinksUpToDate>
  <CharactersWithSpaces>438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dcterms:modified xsi:type="dcterms:W3CDTF">2025-06-12T08:21:33Z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