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B7E41">
      <w:pPr>
        <w:jc w:val="left"/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附件：</w:t>
      </w:r>
    </w:p>
    <w:p w14:paraId="1B50C3AE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保亭黎族苗族自治县人民医院</w:t>
      </w:r>
    </w:p>
    <w:p w14:paraId="14AA5085"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（保亭黎族苗族自治县医疗集团总医院）</w:t>
      </w:r>
    </w:p>
    <w:p w14:paraId="7BB9F71C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新增门（急）诊诊疗信息页功能项目报价清单</w:t>
      </w:r>
    </w:p>
    <w:p w14:paraId="52B4F52C">
      <w:pPr>
        <w:rPr>
          <w:rFonts w:hint="eastAsia"/>
          <w:lang w:val="en-US" w:eastAsia="zh-CN"/>
        </w:rPr>
      </w:pPr>
    </w:p>
    <w:tbl>
      <w:tblPr>
        <w:tblStyle w:val="6"/>
        <w:tblW w:w="0" w:type="auto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620"/>
        <w:gridCol w:w="2441"/>
        <w:gridCol w:w="798"/>
        <w:gridCol w:w="696"/>
        <w:gridCol w:w="1019"/>
      </w:tblGrid>
      <w:tr w14:paraId="2649C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F897D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17762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5C37B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工作量</w:t>
            </w:r>
          </w:p>
          <w:p w14:paraId="78D8C850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（人天）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41FB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8214B"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预算（元）</w:t>
            </w:r>
          </w:p>
        </w:tc>
      </w:tr>
      <w:tr w14:paraId="0CFCC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2316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需求分析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6339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需求调研及分析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F97C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22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3E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</w:tr>
      <w:tr w14:paraId="51BBE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F2F10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75B3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接口文档分析，可行性分析等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18B03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093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8B4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</w:tr>
      <w:tr w14:paraId="7D1C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F1C1A"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A0CC1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软件改造点分析以及方案确认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42B6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91B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A15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</w:tr>
      <w:tr w14:paraId="2E0EF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9AE4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开发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F68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新增门（急）诊诊疗信息页查询功能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010DD1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页面查询功能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02A15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FE7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851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</w:tr>
      <w:tr w14:paraId="78B30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E4F7C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ABD7B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B988E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患者基本信息获取及展示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1B91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42B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C3C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</w:tr>
      <w:tr w14:paraId="66CCA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23DB0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BDCE38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1EA7C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诊疗过程信息获取及展示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9A97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171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D69A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</w:tr>
      <w:tr w14:paraId="479A6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F0428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8F3E84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F5766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诊疗信息获取及展示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E593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A1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22D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</w:tr>
      <w:tr w14:paraId="0E862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134A1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1E5FD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12BCD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费用信息获取及展示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53B4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F87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04A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</w:tr>
      <w:tr w14:paraId="1D84F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BE7F1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DFAD6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3F10EB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打印预览以及打印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0621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179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749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</w:tr>
      <w:tr w14:paraId="56E2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3DC31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F75C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门诊医生改造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B5B06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新增急诊患者分级，下拉可选，字典同门急诊诊疗信息页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41C0B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D66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D5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</w:tr>
      <w:tr w14:paraId="22AF1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8990D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B6DB7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DF8FF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添加诊疗信息页所缺数据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9FB6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739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3F2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</w:tr>
      <w:tr w14:paraId="26236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31E3F7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2300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50E01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定制显示功能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E161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01CC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983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</w:tr>
      <w:tr w14:paraId="29DB4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11A013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8982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数据上传至HQMS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3C30B4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新增JOB和存储过程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5ED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6A0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07EB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4500</w:t>
            </w:r>
          </w:p>
        </w:tc>
      </w:tr>
      <w:tr w14:paraId="09E90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B7AB76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0BEB3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3A0764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新增过程取业务数据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D10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9D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D7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6000</w:t>
            </w:r>
          </w:p>
        </w:tc>
      </w:tr>
      <w:tr w14:paraId="2023E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087C98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A1352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BB2A9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HQMS程序调整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46CB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349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958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</w:tr>
      <w:tr w14:paraId="13F47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B354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软件测试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C2D4B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页面功能测试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EFB2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EBC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A2F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</w:tr>
      <w:tr w14:paraId="015AA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34CAF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E7D1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集成测试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BD1F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F5A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A98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</w:tr>
      <w:tr w14:paraId="798A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8E4F12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C59E8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性能测试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D104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5B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110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</w:tr>
      <w:tr w14:paraId="31E3F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5990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现场部署联调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3151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现场测试联调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A8AB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586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92E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</w:tr>
      <w:tr w14:paraId="32C25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534C9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BBED3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软件更新、服务部署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AB8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9B7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7F8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3600</w:t>
            </w:r>
          </w:p>
        </w:tc>
      </w:tr>
      <w:tr w14:paraId="3BF27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3F8DE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C734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培训以及上线问题跟踪解决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633F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64E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D6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</w:tr>
      <w:tr w14:paraId="6F4E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518DAE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683C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项目验收资料准备：项目资料、验收单、验收资料准备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593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ECF9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182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</w:tr>
      <w:tr w14:paraId="2BE80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2F6158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2B61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软件验收后，一年运维工作量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A641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FCB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69F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2400</w:t>
            </w:r>
          </w:p>
        </w:tc>
      </w:tr>
      <w:tr w14:paraId="5BDFE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159B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  计: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840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72300</w:t>
            </w:r>
          </w:p>
        </w:tc>
      </w:tr>
      <w:tr w14:paraId="3FDE2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AB06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全省云HIS系统统一优惠报价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293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45000</w:t>
            </w:r>
          </w:p>
        </w:tc>
      </w:tr>
    </w:tbl>
    <w:p w14:paraId="330CD432">
      <w:pPr>
        <w:rPr>
          <w:rFonts w:hint="eastAsia"/>
          <w:b w:val="0"/>
          <w:bCs w:val="0"/>
          <w:sz w:val="22"/>
          <w:szCs w:val="21"/>
          <w:lang w:val="en-US" w:eastAsia="zh-CN"/>
        </w:rPr>
      </w:pPr>
    </w:p>
    <w:p w14:paraId="0DED00F6">
      <w:pP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以上报价含税</w:t>
      </w:r>
    </w:p>
    <w:p w14:paraId="19EC9C09">
      <w:pP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</w:p>
    <w:p w14:paraId="55FEA497">
      <w:pP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报价单位： （盖章）        </w:t>
      </w:r>
    </w:p>
    <w:p w14:paraId="0B96B493">
      <w:pP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</w:p>
    <w:p w14:paraId="118FEDD1">
      <w:pP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</w:p>
    <w:p w14:paraId="10D73B38">
      <w:pP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联 系 人：                  </w:t>
      </w:r>
    </w:p>
    <w:p w14:paraId="3418B32C">
      <w:pP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</w:p>
    <w:p w14:paraId="198A80EC">
      <w:pP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身份证号：                        </w:t>
      </w:r>
    </w:p>
    <w:p w14:paraId="772614AB">
      <w:pP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</w:p>
    <w:p w14:paraId="0719186E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 xml:space="preserve">电    话：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decorative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66F3D46-D3BA-4B41-996E-94CA47FD858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5166D"/>
    <w:rsid w:val="38B91C8C"/>
    <w:rsid w:val="4A87519E"/>
    <w:rsid w:val="4D844549"/>
    <w:rsid w:val="54270191"/>
    <w:rsid w:val="65F17776"/>
    <w:rsid w:val="68C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4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5">
    <w:name w:val="Body Text First Indent"/>
    <w:basedOn w:val="3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616</Characters>
  <Lines>0</Lines>
  <Paragraphs>0</Paragraphs>
  <TotalTime>2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2025-03-17T08:35:00Z</dcterms:created>
  <dc:creator>总务科</dc:creator>
  <cp:lastModifiedBy>茉晴</cp:lastModifiedBy>
  <cp:lastPrinted>2025-03-17T09:34:00Z</cp:lastPrinted>
  <dcterms:modified xsi:type="dcterms:W3CDTF">2025-05-16T06:57:54Z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eyJoZGlkIjoiOGNmOWQyNzdlYWU5M2YyNzczNmRlZjFkNDVjZWMxNGQiLCJ1c2VySWQiOiI0MDQ5MDgzNDMifQ==</vt:lpwstr>
  </property>
  <property fmtid="{D5CDD505-2E9C-101B-9397-08002B2CF9AE}" pid="4" name="ICV">
    <vt:lpwstr>7790D86C7A5946049E1C9E187BA7B505_12</vt:lpwstr>
  </property>
</Properties>
</file>