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u w:val="none"/>
          <w:lang w:val="en-US" w:eastAsia="zh-CN"/>
        </w:rPr>
        <w:t>保亭黎族苗族自治县人民医院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Style w:val="10"/>
          <w:rFonts w:hint="eastAsia" w:ascii="宋体" w:hAnsi="宋体" w:eastAsia="宋体" w:cs="宋体"/>
          <w:color w:val="auto"/>
          <w:kern w:val="2"/>
          <w:sz w:val="44"/>
          <w:szCs w:val="44"/>
          <w:highlight w:val="none"/>
          <w:lang w:val="en-US" w:eastAsia="zh-CN" w:bidi="ar-SA"/>
        </w:rPr>
        <w:t>门急诊用血系统改造服务项目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u w:val="none"/>
          <w:lang w:val="en-US" w:eastAsia="zh-CN"/>
        </w:rPr>
        <w:t>报价清</w:t>
      </w:r>
      <w:r>
        <w:rPr>
          <w:rFonts w:hint="eastAsia" w:ascii="宋体" w:hAnsi="宋体" w:eastAsia="宋体" w:cs="宋体"/>
          <w:b w:val="0"/>
          <w:bCs w:val="0"/>
          <w:color w:val="auto"/>
          <w:kern w:val="28"/>
          <w:sz w:val="44"/>
          <w:szCs w:val="44"/>
          <w:u w:val="none"/>
          <w:lang w:val="en-US" w:eastAsia="zh-CN"/>
        </w:rPr>
        <w:t>单</w:t>
      </w:r>
    </w:p>
    <w:p>
      <w:pPr>
        <w:pStyle w:val="11"/>
        <w:snapToGrid w:val="0"/>
        <w:spacing w:line="360" w:lineRule="auto"/>
        <w:ind w:left="0" w:leftChars="0" w:firstLine="0" w:firstLineChars="0"/>
        <w:rPr>
          <w:rFonts w:hint="eastAsia" w:asciiTheme="minorEastAsia" w:hAnsiTheme="minorEastAsia"/>
          <w:b/>
          <w:sz w:val="28"/>
          <w:szCs w:val="28"/>
        </w:rPr>
      </w:pPr>
    </w:p>
    <w:p>
      <w:pPr>
        <w:pStyle w:val="11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  <w:bookmarkStart w:id="0" w:name="_Toc22717410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</w:rPr>
        <w:t>项目需求</w:t>
      </w:r>
      <w:bookmarkEnd w:id="0"/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完成门急诊用血申请工作程序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与HIS系统进行对接，实现</w:t>
      </w: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用血功能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相关数据上传信息系统平台</w:t>
      </w: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，提高服务质量，改善就医环境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。</w:t>
      </w:r>
      <w:bookmarkStart w:id="1" w:name="_Toc141800293"/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需求内容</w:t>
      </w:r>
      <w:bookmarkEnd w:id="1"/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门诊用血计费功能开发；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门诊取血单打印功能开发；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用血确认界面设计功能开发；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门诊取血单格式进行设置功能开发；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确保用血数据的安全稳定；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保障日常功能维护</w:t>
      </w:r>
      <w:r>
        <w:rPr>
          <w:rFonts w:hint="eastAsia" w:ascii="仿宋" w:hAnsi="仿宋" w:eastAsia="仿宋" w:cs="仿宋"/>
          <w:sz w:val="28"/>
          <w:szCs w:val="28"/>
        </w:rPr>
        <w:t>维保服务。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2" w:name="_Toc141800294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三、报价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金额</w:t>
      </w:r>
      <w:bookmarkEnd w:id="2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550"/>
        <w:gridCol w:w="1905"/>
        <w:gridCol w:w="178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  <w:b/>
                <w:bCs/>
                <w:szCs w:val="24"/>
              </w:rPr>
            </w:pPr>
            <w:r>
              <w:rPr>
                <w:rFonts w:hint="eastAsia" w:eastAsia="等线"/>
                <w:b/>
                <w:bCs/>
                <w:szCs w:val="24"/>
              </w:rPr>
              <w:t>序号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  <w:b/>
                <w:bCs/>
                <w:szCs w:val="24"/>
              </w:rPr>
            </w:pPr>
            <w:r>
              <w:rPr>
                <w:rFonts w:hint="eastAsia" w:eastAsia="等线"/>
                <w:b/>
                <w:bCs/>
                <w:szCs w:val="24"/>
              </w:rPr>
              <w:t>系统功能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  <w:b/>
                <w:bCs/>
                <w:szCs w:val="24"/>
              </w:rPr>
            </w:pPr>
            <w:r>
              <w:rPr>
                <w:rFonts w:hint="eastAsia" w:eastAsia="等线"/>
                <w:b/>
                <w:bCs/>
                <w:szCs w:val="24"/>
              </w:rPr>
              <w:t>单价（元）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  <w:b/>
                <w:bCs/>
                <w:szCs w:val="24"/>
              </w:rPr>
            </w:pPr>
            <w:r>
              <w:rPr>
                <w:rFonts w:hint="eastAsia" w:eastAsia="等线"/>
                <w:b/>
                <w:bCs/>
                <w:szCs w:val="24"/>
              </w:rPr>
              <w:t>数量（套）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  <w:b/>
                <w:bCs/>
                <w:szCs w:val="24"/>
              </w:rPr>
            </w:pPr>
            <w:r>
              <w:rPr>
                <w:rFonts w:hint="eastAsia" w:eastAsia="等线"/>
                <w:b/>
                <w:bCs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eastAsia="等线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门诊用血计费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壹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eastAsia="等线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门诊取血单打印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壹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eastAsia="等线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门诊用血确认界面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壹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eastAsia="等线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门诊取血单格式设置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壹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eastAsia="等线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总计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13"/>
              <w:ind w:firstLine="0" w:firstLineChars="0"/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壹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eastAsia="等线"/>
                <w:lang w:eastAsia="zh-CN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本项目报价总</w:t>
      </w:r>
      <w:r>
        <w:rPr>
          <w:rFonts w:hint="eastAsia" w:ascii="仿宋" w:hAnsi="仿宋" w:eastAsia="仿宋" w:cs="仿宋"/>
          <w:sz w:val="28"/>
          <w:szCs w:val="28"/>
        </w:rPr>
        <w:t>金额为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.00元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大写：人民币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元整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服务要求及期限以签订协议为准。以上报价含税，包含实施过程中可能产生的其他费用。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3" w:name="_GoBack"/>
      <w:bookmarkEnd w:id="3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报价单位：                     （盖章）  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联 系 人：            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身份证号：                  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联系电话：    </w:t>
      </w:r>
    </w:p>
    <w:sectPr>
      <w:pgSz w:w="11906" w:h="16838"/>
      <w:pgMar w:top="1327" w:right="1463" w:bottom="1213" w:left="146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89626F"/>
    <w:multiLevelType w:val="multilevel"/>
    <w:tmpl w:val="7C89626F"/>
    <w:lvl w:ilvl="0" w:tentative="0">
      <w:start w:val="1"/>
      <w:numFmt w:val="decimal"/>
      <w:suff w:val="nothing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EF04BD3"/>
    <w:rsid w:val="00107A2A"/>
    <w:rsid w:val="06416AFD"/>
    <w:rsid w:val="162C5B6F"/>
    <w:rsid w:val="1E934CC5"/>
    <w:rsid w:val="1EF04BD3"/>
    <w:rsid w:val="22FF6118"/>
    <w:rsid w:val="2B8F0573"/>
    <w:rsid w:val="2E2B2EA4"/>
    <w:rsid w:val="3C6D73A0"/>
    <w:rsid w:val="42A709DB"/>
    <w:rsid w:val="466C7477"/>
    <w:rsid w:val="5B763B85"/>
    <w:rsid w:val="66346D11"/>
    <w:rsid w:val="689B6657"/>
    <w:rsid w:val="7B93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6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NormalCharacter"/>
    <w:autoRedefine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样式 (西文) 仿宋_GB2312 (中文) 仿宋_GB2312 (符号) 宋体 小四 行距: 1.5 倍行距 首行缩..."/>
    <w:basedOn w:val="1"/>
    <w:autoRedefine/>
    <w:qFormat/>
    <w:uiPriority w:val="0"/>
    <w:pPr>
      <w:ind w:firstLine="540" w:firstLineChars="225"/>
    </w:pPr>
    <w:rPr>
      <w:rFonts w:ascii="仿宋_GB2312" w:hAnsi="宋体" w:cs="宋体"/>
    </w:rPr>
  </w:style>
  <w:style w:type="paragraph" w:customStyle="1" w:styleId="13">
    <w:name w:val="ZB"/>
    <w:basedOn w:val="1"/>
    <w:qFormat/>
    <w:uiPriority w:val="99"/>
    <w:pPr>
      <w:spacing w:line="360" w:lineRule="auto"/>
      <w:ind w:firstLine="200" w:firstLineChars="200"/>
    </w:pPr>
    <w:rPr>
      <w:rFonts w:ascii="等线" w:hAnsi="等线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319</Characters>
  <Lines>0</Lines>
  <Paragraphs>0</Paragraphs>
  <TotalTime>1</TotalTime>
  <ScaleCrop>false</ScaleCrop>
  <LinksUpToDate>false</LinksUpToDate>
  <CharactersWithSpaces>401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2024-03-26T08:55:00Z</dcterms:created>
  <dc:creator>谷子</dc:creator>
  <cp:lastModifiedBy>谷子</cp:lastModifiedBy>
  <cp:lastPrinted>2024-06-07T02:36:00Z</cp:lastPrinted>
  <dcterms:modified xsi:type="dcterms:W3CDTF">2024-06-21T01:54:12Z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9A2A6C56A9A64D17879EE01E3A2CEE5A_11</vt:lpwstr>
  </property>
</Properties>
</file>