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保亭县人民医院</w:t>
      </w:r>
      <w:r>
        <w:rPr>
          <w:rStyle w:val="7"/>
          <w:rFonts w:hint="eastAsia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护士鞋采购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市场询价清单</w:t>
      </w:r>
    </w:p>
    <w:p/>
    <w:tbl>
      <w:tblPr>
        <w:tblStyle w:val="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981"/>
        <w:gridCol w:w="1214"/>
        <w:gridCol w:w="175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数量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护士鞋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</w:t>
            </w:r>
          </w:p>
        </w:tc>
        <w:tc>
          <w:tcPr>
            <w:tcW w:w="1759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2394" w:type="dxa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8" w:type="dxa"/>
            <w:gridSpan w:val="5"/>
            <w:vAlign w:val="top"/>
          </w:tcPr>
          <w:p>
            <w:pPr>
              <w:pStyle w:val="2"/>
              <w:ind w:firstLine="643" w:firstLineChars="200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报价：人民币（大写）                   元整</w:t>
            </w:r>
          </w:p>
        </w:tc>
      </w:tr>
    </w:tbl>
    <w:p>
      <w:pPr>
        <w:pStyle w:val="2"/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</w:t>
      </w:r>
      <w:r>
        <w:rPr>
          <w:rFonts w:hint="eastAsia" w:ascii="仿宋" w:hAnsi="仿宋" w:eastAsia="仿宋" w:cs="仿宋"/>
          <w:spacing w:val="2"/>
          <w:sz w:val="30"/>
          <w:szCs w:val="30"/>
          <w:lang w:val="en-US" w:eastAsia="zh-CN"/>
        </w:rPr>
        <w:t>鞋子应</w:t>
      </w:r>
      <w:r>
        <w:rPr>
          <w:rFonts w:hint="eastAsia" w:ascii="仿宋" w:hAnsi="仿宋" w:eastAsia="仿宋" w:cs="仿宋"/>
          <w:spacing w:val="2"/>
          <w:sz w:val="30"/>
          <w:szCs w:val="30"/>
        </w:rPr>
        <w:t>舒适、</w:t>
      </w:r>
      <w:r>
        <w:rPr>
          <w:rFonts w:hint="eastAsia" w:ascii="仿宋" w:hAnsi="仿宋" w:eastAsia="仿宋" w:cs="仿宋"/>
          <w:spacing w:val="2"/>
          <w:sz w:val="30"/>
          <w:szCs w:val="30"/>
          <w:lang w:eastAsia="zh-CN"/>
        </w:rPr>
        <w:t>轻便、</w:t>
      </w:r>
      <w:r>
        <w:rPr>
          <w:rFonts w:hint="eastAsia" w:ascii="仿宋" w:hAnsi="仿宋" w:eastAsia="仿宋" w:cs="仿宋"/>
          <w:spacing w:val="2"/>
          <w:sz w:val="30"/>
          <w:szCs w:val="30"/>
        </w:rPr>
        <w:t>不</w:t>
      </w:r>
      <w:r>
        <w:rPr>
          <w:rFonts w:hint="eastAsia" w:ascii="仿宋" w:hAnsi="仿宋" w:eastAsia="仿宋" w:cs="仿宋"/>
          <w:spacing w:val="1"/>
          <w:sz w:val="30"/>
          <w:szCs w:val="30"/>
        </w:rPr>
        <w:t>磨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脚，码数标准，无异</w:t>
      </w:r>
      <w:r>
        <w:rPr>
          <w:rFonts w:hint="eastAsia" w:ascii="仿宋" w:hAnsi="仿宋" w:eastAsia="仿宋" w:cs="仿宋"/>
          <w:sz w:val="30"/>
          <w:szCs w:val="30"/>
        </w:rPr>
        <w:t>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，减压防震，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牛皮材质，款式可参考下页护士鞋相片。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参加询价比选的供应商须随比选文件投寄参评白色护士鞋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（女款37码）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，未提供实物鞋子，将按无效报价处理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（参评供应商如需我院将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鞋子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寄回，请在鞋内放置写明收件人联系电话、收件地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址的纸条）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（盖章）                                </w:t>
      </w: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</w:t>
      </w: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    月    日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1542415</wp:posOffset>
            </wp:positionV>
            <wp:extent cx="3486785" cy="2465705"/>
            <wp:effectExtent l="0" t="0" r="18415" b="10795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护士鞋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（女款37码）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白色  牛皮材质  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46B52A4C"/>
    <w:rsid w:val="0DDC70E0"/>
    <w:rsid w:val="120D06F1"/>
    <w:rsid w:val="2616700A"/>
    <w:rsid w:val="38AF0A96"/>
    <w:rsid w:val="46B52A4C"/>
    <w:rsid w:val="4A4A0D21"/>
    <w:rsid w:val="5DDE3802"/>
    <w:rsid w:val="63343EC4"/>
    <w:rsid w:val="6E5D0773"/>
    <w:rsid w:val="780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2024-04-01T06:44:00Z</dcterms:created>
  <dc:creator>谷子</dc:creator>
  <cp:lastModifiedBy>谷子</cp:lastModifiedBy>
  <cp:lastPrinted>2024-04-03T08:45:58Z</cp:lastPrinted>
  <dcterms:modified xsi:type="dcterms:W3CDTF">2024-04-03T08:52:38Z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4E5CDF01D511442AA685EABA97400FAB_11</vt:lpwstr>
  </property>
</Properties>
</file>